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C7BE5" w14:textId="57DC7115" w:rsidR="00A24A1A" w:rsidRPr="00B6594A" w:rsidRDefault="00970440" w:rsidP="00BD33DA">
      <w:pPr>
        <w:ind w:firstLine="720"/>
        <w:jc w:val="center"/>
        <w:rPr>
          <w:b/>
          <w:sz w:val="24"/>
          <w:szCs w:val="24"/>
        </w:rPr>
      </w:pPr>
      <w:bookmarkStart w:id="0" w:name="_Hlk163903352"/>
      <w:bookmarkEnd w:id="0"/>
      <w:r w:rsidRPr="00B6594A">
        <w:rPr>
          <w:b/>
          <w:sz w:val="24"/>
          <w:szCs w:val="24"/>
        </w:rPr>
        <w:t>Apkopojums par studiju virziena “</w:t>
      </w:r>
      <w:r w:rsidR="00375B39" w:rsidRPr="00B6594A">
        <w:rPr>
          <w:b/>
          <w:sz w:val="24"/>
          <w:szCs w:val="24"/>
        </w:rPr>
        <w:t>Vides aizsardzība</w:t>
      </w:r>
      <w:r w:rsidRPr="00B6594A">
        <w:rPr>
          <w:b/>
          <w:sz w:val="24"/>
          <w:szCs w:val="24"/>
        </w:rPr>
        <w:t>” studējošajiem pieejamo mācību un pētniecisko infrastruktūru</w:t>
      </w:r>
    </w:p>
    <w:p w14:paraId="46930B87" w14:textId="77777777" w:rsidR="001E796C" w:rsidRPr="00B6594A" w:rsidRDefault="001E796C" w:rsidP="00BD33DA">
      <w:pPr>
        <w:ind w:firstLine="720"/>
        <w:jc w:val="center"/>
        <w:rPr>
          <w:b/>
          <w:sz w:val="24"/>
          <w:szCs w:val="24"/>
        </w:rPr>
      </w:pPr>
    </w:p>
    <w:tbl>
      <w:tblPr>
        <w:tblStyle w:val="TableGrid"/>
        <w:tblW w:w="9864" w:type="dxa"/>
        <w:tblLook w:val="04A0" w:firstRow="1" w:lastRow="0" w:firstColumn="1" w:lastColumn="0" w:noHBand="0" w:noVBand="1"/>
      </w:tblPr>
      <w:tblGrid>
        <w:gridCol w:w="2268"/>
        <w:gridCol w:w="2324"/>
        <w:gridCol w:w="5272"/>
      </w:tblGrid>
      <w:tr w:rsidR="001E796C" w:rsidRPr="00B6594A" w14:paraId="67D2F542" w14:textId="77777777" w:rsidTr="001E796C">
        <w:tc>
          <w:tcPr>
            <w:tcW w:w="2268" w:type="dxa"/>
            <w:shd w:val="clear" w:color="auto" w:fill="92D050"/>
            <w:vAlign w:val="center"/>
          </w:tcPr>
          <w:p w14:paraId="3E8796E7" w14:textId="08B11D02" w:rsidR="001E796C" w:rsidRPr="00B6594A" w:rsidRDefault="001E796C" w:rsidP="001E796C">
            <w:pPr>
              <w:rPr>
                <w:b/>
                <w:sz w:val="24"/>
                <w:szCs w:val="24"/>
              </w:rPr>
            </w:pPr>
            <w:r w:rsidRPr="00B6594A">
              <w:rPr>
                <w:b/>
                <w:sz w:val="24"/>
                <w:szCs w:val="24"/>
              </w:rPr>
              <w:t>Infrastruktūras atrašanās vieta</w:t>
            </w:r>
          </w:p>
        </w:tc>
        <w:tc>
          <w:tcPr>
            <w:tcW w:w="2324" w:type="dxa"/>
            <w:shd w:val="clear" w:color="auto" w:fill="92D050"/>
            <w:vAlign w:val="center"/>
          </w:tcPr>
          <w:p w14:paraId="72B4FEAC" w14:textId="0DB2920C" w:rsidR="001E796C" w:rsidRPr="00B6594A" w:rsidRDefault="001E796C" w:rsidP="001E796C">
            <w:pPr>
              <w:rPr>
                <w:b/>
                <w:sz w:val="24"/>
                <w:szCs w:val="24"/>
              </w:rPr>
            </w:pPr>
            <w:r w:rsidRPr="00B6594A">
              <w:rPr>
                <w:b/>
                <w:sz w:val="24"/>
                <w:szCs w:val="24"/>
              </w:rPr>
              <w:t>Struktūrvienība</w:t>
            </w:r>
          </w:p>
        </w:tc>
        <w:tc>
          <w:tcPr>
            <w:tcW w:w="5272" w:type="dxa"/>
            <w:shd w:val="clear" w:color="auto" w:fill="92D050"/>
            <w:vAlign w:val="center"/>
          </w:tcPr>
          <w:p w14:paraId="249AF5C3" w14:textId="1699924E" w:rsidR="001E796C" w:rsidRPr="00B6594A" w:rsidRDefault="001E796C" w:rsidP="001E796C">
            <w:pPr>
              <w:rPr>
                <w:b/>
                <w:sz w:val="24"/>
                <w:szCs w:val="24"/>
              </w:rPr>
            </w:pPr>
            <w:r w:rsidRPr="00B6594A">
              <w:rPr>
                <w:b/>
                <w:sz w:val="24"/>
                <w:szCs w:val="24"/>
              </w:rPr>
              <w:t>Infrastruktūras raksturojums</w:t>
            </w:r>
          </w:p>
        </w:tc>
      </w:tr>
      <w:tr w:rsidR="001E796C" w:rsidRPr="00B6594A" w14:paraId="6A3CD1F0" w14:textId="77777777" w:rsidTr="001E796C">
        <w:tc>
          <w:tcPr>
            <w:tcW w:w="2268" w:type="dxa"/>
            <w:vMerge w:val="restart"/>
          </w:tcPr>
          <w:p w14:paraId="2317C064" w14:textId="1B59150C" w:rsidR="001E796C" w:rsidRPr="00B6594A" w:rsidRDefault="001E796C" w:rsidP="001E796C">
            <w:pPr>
              <w:rPr>
                <w:b/>
                <w:sz w:val="24"/>
                <w:szCs w:val="24"/>
              </w:rPr>
            </w:pPr>
            <w:r w:rsidRPr="00B6594A">
              <w:t>DU studiju korpuss Parādes ielā 1.</w:t>
            </w:r>
          </w:p>
        </w:tc>
        <w:tc>
          <w:tcPr>
            <w:tcW w:w="2324" w:type="dxa"/>
          </w:tcPr>
          <w:p w14:paraId="613C86E1" w14:textId="12D40AF2" w:rsidR="001E796C" w:rsidRPr="00B6594A" w:rsidRDefault="001E796C" w:rsidP="001E796C">
            <w:pPr>
              <w:rPr>
                <w:b/>
                <w:sz w:val="24"/>
                <w:szCs w:val="24"/>
              </w:rPr>
            </w:pPr>
            <w:r w:rsidRPr="00B6594A">
              <w:t xml:space="preserve">DU DVAF </w:t>
            </w:r>
            <w:r w:rsidR="00251B0B" w:rsidRPr="00B6594A">
              <w:t xml:space="preserve">Vides un tehnoloģiju katedra, </w:t>
            </w:r>
            <w:r w:rsidRPr="00B6594A">
              <w:t>karšu bibliotēka un semināru telpa</w:t>
            </w:r>
          </w:p>
        </w:tc>
        <w:tc>
          <w:tcPr>
            <w:tcW w:w="5272" w:type="dxa"/>
          </w:tcPr>
          <w:p w14:paraId="6A0F5BAC" w14:textId="499D5B47" w:rsidR="001E796C" w:rsidRPr="00B6594A" w:rsidRDefault="00251B0B" w:rsidP="001E796C">
            <w:pPr>
              <w:rPr>
                <w:bCs/>
              </w:rPr>
            </w:pPr>
            <w:r w:rsidRPr="00B6594A">
              <w:t xml:space="preserve">Karšu bibliotēka un semināru telpa (307. aud.) aprīkota ar mūsdienīgu vizuālās prezentācijas tehniku un piederumiem praktisko darbu un semināru nodarbību vadīšanai. Karšu bibliotēkā ir pieejamas Latvijas Ģeotelpiskās informācijas aģentūras </w:t>
            </w:r>
            <w:r w:rsidR="00842D61" w:rsidRPr="00B6594A">
              <w:t>topogrāfiskās un satelītkartes mērog</w:t>
            </w:r>
            <w:r w:rsidR="00B6594A">
              <w:t>o</w:t>
            </w:r>
            <w:r w:rsidR="00842D61" w:rsidRPr="00B6594A">
              <w:t>s 1 : 10 000; 1 : 25 000; 1 : 50 000 gan pētījumiem, gan prak</w:t>
            </w:r>
            <w:r w:rsidR="00116C8D" w:rsidRPr="00B6594A">
              <w:t>t</w:t>
            </w:r>
            <w:r w:rsidR="00842D61" w:rsidRPr="00B6594A">
              <w:t>isko darbu izpildei.</w:t>
            </w:r>
          </w:p>
        </w:tc>
      </w:tr>
      <w:tr w:rsidR="001E796C" w:rsidRPr="00B6594A" w14:paraId="188E8317" w14:textId="77777777" w:rsidTr="001E796C">
        <w:tc>
          <w:tcPr>
            <w:tcW w:w="2268" w:type="dxa"/>
            <w:vMerge/>
          </w:tcPr>
          <w:p w14:paraId="3A4ED914" w14:textId="77777777" w:rsidR="001E796C" w:rsidRPr="00B6594A" w:rsidRDefault="001E796C" w:rsidP="001E796C">
            <w:pPr>
              <w:rPr>
                <w:b/>
                <w:sz w:val="24"/>
                <w:szCs w:val="24"/>
              </w:rPr>
            </w:pPr>
          </w:p>
        </w:tc>
        <w:tc>
          <w:tcPr>
            <w:tcW w:w="2324" w:type="dxa"/>
          </w:tcPr>
          <w:p w14:paraId="7DEA9586" w14:textId="7E68BAD2" w:rsidR="001E796C" w:rsidRPr="00B6594A" w:rsidRDefault="001E796C" w:rsidP="001E796C">
            <w:pPr>
              <w:rPr>
                <w:b/>
                <w:sz w:val="24"/>
                <w:szCs w:val="24"/>
              </w:rPr>
            </w:pPr>
            <w:r w:rsidRPr="00B6594A">
              <w:t xml:space="preserve">DU DVAF </w:t>
            </w:r>
            <w:r w:rsidR="00251B0B" w:rsidRPr="00B6594A">
              <w:t xml:space="preserve">Vides un tehnoloģiju katedra, </w:t>
            </w:r>
            <w:r w:rsidRPr="00B6594A">
              <w:t>308. auditorija</w:t>
            </w:r>
          </w:p>
        </w:tc>
        <w:tc>
          <w:tcPr>
            <w:tcW w:w="5272" w:type="dxa"/>
          </w:tcPr>
          <w:p w14:paraId="2B773DE7" w14:textId="7CFA7036" w:rsidR="001E796C" w:rsidRPr="00B6594A" w:rsidRDefault="00251B0B" w:rsidP="001E796C">
            <w:pPr>
              <w:rPr>
                <w:bCs/>
              </w:rPr>
            </w:pPr>
            <w:r w:rsidRPr="00B6594A">
              <w:t>Mācību auditorija (308. aud.) aprīkota ar mūsdienīgu vizuālās prezentācijas tehniku un piederumiem lekciju, praktisko darbu un semināru nodarbību vadīšanai.</w:t>
            </w:r>
          </w:p>
        </w:tc>
      </w:tr>
      <w:tr w:rsidR="001E796C" w:rsidRPr="00B6594A" w14:paraId="77E674F5" w14:textId="77777777" w:rsidTr="001E796C">
        <w:tc>
          <w:tcPr>
            <w:tcW w:w="2268" w:type="dxa"/>
            <w:vMerge/>
          </w:tcPr>
          <w:p w14:paraId="2E47B75D" w14:textId="77777777" w:rsidR="001E796C" w:rsidRPr="00B6594A" w:rsidRDefault="001E796C" w:rsidP="001E796C">
            <w:pPr>
              <w:rPr>
                <w:b/>
                <w:sz w:val="24"/>
                <w:szCs w:val="24"/>
              </w:rPr>
            </w:pPr>
          </w:p>
        </w:tc>
        <w:tc>
          <w:tcPr>
            <w:tcW w:w="2324" w:type="dxa"/>
          </w:tcPr>
          <w:p w14:paraId="1052327F" w14:textId="2F5626C2" w:rsidR="001E796C" w:rsidRPr="00B6594A" w:rsidRDefault="001E796C" w:rsidP="001E796C">
            <w:pPr>
              <w:rPr>
                <w:b/>
                <w:sz w:val="24"/>
                <w:szCs w:val="24"/>
              </w:rPr>
            </w:pPr>
            <w:r w:rsidRPr="00B6594A">
              <w:t xml:space="preserve">DU DVAF </w:t>
            </w:r>
            <w:r w:rsidR="00251B0B" w:rsidRPr="00B6594A">
              <w:t xml:space="preserve">Vides un tehnoloģiju katedra, </w:t>
            </w:r>
            <w:r w:rsidRPr="00B6594A">
              <w:t>Ģeoloģijas un ģeomorfoloģijas laboratorija</w:t>
            </w:r>
          </w:p>
        </w:tc>
        <w:tc>
          <w:tcPr>
            <w:tcW w:w="5272" w:type="dxa"/>
          </w:tcPr>
          <w:p w14:paraId="3C67DF18" w14:textId="2EBA3702" w:rsidR="001E796C" w:rsidRPr="00B6594A" w:rsidRDefault="00842D61" w:rsidP="001E796C">
            <w:pPr>
              <w:rPr>
                <w:bCs/>
              </w:rPr>
            </w:pPr>
            <w:r w:rsidRPr="00B6594A">
              <w:t>Ģeoloģijas un ģeomorfoloģijas laboratorija (311. aud.) aprīkota ar mūsdienīgu vizuālās prezentācijas tehniku un piederumiem laboratorijas darbu, praktisko darbu un semināru nodarbību vadīšanai. Laboratorijā pieejamas minerālu un iežu kolekcijas un specializētais aprīkojums mineraloģijā un ģeoloģijā lab. darbu vadīšanai un izpildei.</w:t>
            </w:r>
          </w:p>
        </w:tc>
      </w:tr>
      <w:tr w:rsidR="001E796C" w:rsidRPr="00B6594A" w14:paraId="65A51BA3" w14:textId="77777777" w:rsidTr="001E796C">
        <w:tc>
          <w:tcPr>
            <w:tcW w:w="2268" w:type="dxa"/>
            <w:vMerge/>
          </w:tcPr>
          <w:p w14:paraId="3858FA63" w14:textId="77777777" w:rsidR="001E796C" w:rsidRPr="00B6594A" w:rsidRDefault="001E796C" w:rsidP="001E796C">
            <w:pPr>
              <w:rPr>
                <w:b/>
                <w:sz w:val="24"/>
                <w:szCs w:val="24"/>
              </w:rPr>
            </w:pPr>
          </w:p>
        </w:tc>
        <w:tc>
          <w:tcPr>
            <w:tcW w:w="2324" w:type="dxa"/>
          </w:tcPr>
          <w:p w14:paraId="488A6FF9" w14:textId="15673793" w:rsidR="001E796C" w:rsidRPr="00B6594A" w:rsidRDefault="001E796C" w:rsidP="001E796C">
            <w:pPr>
              <w:rPr>
                <w:b/>
                <w:sz w:val="24"/>
                <w:szCs w:val="24"/>
              </w:rPr>
            </w:pPr>
            <w:r w:rsidRPr="00B6594A">
              <w:t xml:space="preserve">DU DVAF </w:t>
            </w:r>
            <w:r w:rsidR="00251B0B" w:rsidRPr="00B6594A">
              <w:t xml:space="preserve">Vides un tehnoloģiju katedra, </w:t>
            </w:r>
            <w:r w:rsidRPr="00B6594A">
              <w:t>Ģeomātikas laboratorija</w:t>
            </w:r>
          </w:p>
        </w:tc>
        <w:tc>
          <w:tcPr>
            <w:tcW w:w="5272" w:type="dxa"/>
          </w:tcPr>
          <w:p w14:paraId="01F66C4B" w14:textId="278A599C" w:rsidR="001E796C" w:rsidRPr="00B6594A" w:rsidRDefault="001E796C" w:rsidP="00C646D2">
            <w:pPr>
              <w:rPr>
                <w:bCs/>
              </w:rPr>
            </w:pPr>
            <w:r w:rsidRPr="00B6594A">
              <w:t>Ģeomātikas laboratorija</w:t>
            </w:r>
            <w:r w:rsidRPr="00B6594A">
              <w:rPr>
                <w:bCs/>
              </w:rPr>
              <w:t xml:space="preserve"> (433.lab.) aprīkota ar 18 darba stacijām, vienu grafisko darba staciju, vienu lokālā tīkla serveri un četriem portatīvajiem datoriem lauku pētījumu veikšanai, nepieciešamajām grafiskajām ievadiekārtām (skeneri) un izvadiekārtām (augstas kvalitātes lāzerdrukas un tintes printeriem un lielformāta A0 izdrukas iekārtu - ploteri). Pr</w:t>
            </w:r>
            <w:r w:rsidR="00B6594A">
              <w:rPr>
                <w:bCs/>
              </w:rPr>
              <w:t>e</w:t>
            </w:r>
            <w:r w:rsidRPr="00B6594A">
              <w:rPr>
                <w:bCs/>
              </w:rPr>
              <w:t>zentācijas tehnika – lielformāta inter</w:t>
            </w:r>
            <w:r w:rsidR="00B6594A">
              <w:rPr>
                <w:bCs/>
              </w:rPr>
              <w:t>a</w:t>
            </w:r>
            <w:r w:rsidRPr="00B6594A">
              <w:rPr>
                <w:bCs/>
              </w:rPr>
              <w:t>ktīvais panelis.</w:t>
            </w:r>
            <w:r w:rsidR="00251B0B" w:rsidRPr="00B6594A">
              <w:rPr>
                <w:bCs/>
              </w:rPr>
              <w:t xml:space="preserve"> Uz visām darbstacijām - ĢIS programmatūra ESRI™ ArcGIS saimes datorprogrammu komplekti ArcGIS Pro. Augtas precizitātes klases GPS iekārtas </w:t>
            </w:r>
            <w:r w:rsidR="00C646D2" w:rsidRPr="00B6594A">
              <w:rPr>
                <w:bCs/>
              </w:rPr>
              <w:t>Trimble Juno T41/5 Handheld</w:t>
            </w:r>
            <w:r w:rsidR="001E0490">
              <w:rPr>
                <w:bCs/>
              </w:rPr>
              <w:t>,</w:t>
            </w:r>
            <w:r w:rsidR="00C646D2" w:rsidRPr="00B6594A">
              <w:rPr>
                <w:bCs/>
              </w:rPr>
              <w:t xml:space="preserve"> </w:t>
            </w:r>
            <w:r w:rsidR="00842D61" w:rsidRPr="00B6594A">
              <w:rPr>
                <w:bCs/>
              </w:rPr>
              <w:t>Trimble TDC100</w:t>
            </w:r>
            <w:r w:rsidR="00C646D2" w:rsidRPr="00B6594A">
              <w:rPr>
                <w:bCs/>
              </w:rPr>
              <w:t xml:space="preserve"> </w:t>
            </w:r>
            <w:r w:rsidR="001E0490" w:rsidRPr="00B6594A">
              <w:rPr>
                <w:bCs/>
              </w:rPr>
              <w:t>un</w:t>
            </w:r>
            <w:r w:rsidR="001E0490">
              <w:rPr>
                <w:bCs/>
              </w:rPr>
              <w:t xml:space="preserve"> </w:t>
            </w:r>
            <w:r w:rsidR="001E0490" w:rsidRPr="001E0490">
              <w:rPr>
                <w:bCs/>
              </w:rPr>
              <w:t>TRIMBLE Pathfinder ProXRT</w:t>
            </w:r>
            <w:r w:rsidR="001E0490" w:rsidRPr="00B6594A">
              <w:rPr>
                <w:bCs/>
              </w:rPr>
              <w:t xml:space="preserve"> </w:t>
            </w:r>
            <w:r w:rsidR="00C646D2" w:rsidRPr="00B6594A">
              <w:rPr>
                <w:bCs/>
              </w:rPr>
              <w:t>ar programmnodrošinājumu ESRI ArcPad  unTrimble TerraSync; tahimetrs Nikon NPL-302, lāzernivelieris,; bezpilota lidaparāti aerofotografēšanas veikšanai u.c.</w:t>
            </w:r>
          </w:p>
        </w:tc>
      </w:tr>
      <w:tr w:rsidR="001E796C" w:rsidRPr="00B6594A" w14:paraId="7C02FD2B" w14:textId="77777777" w:rsidTr="001E796C">
        <w:tc>
          <w:tcPr>
            <w:tcW w:w="2268" w:type="dxa"/>
            <w:vMerge/>
          </w:tcPr>
          <w:p w14:paraId="33FD6D09" w14:textId="29F3A9FF" w:rsidR="001E796C" w:rsidRPr="00B6594A" w:rsidRDefault="001E796C" w:rsidP="001E796C">
            <w:pPr>
              <w:rPr>
                <w:b/>
                <w:sz w:val="24"/>
                <w:szCs w:val="24"/>
              </w:rPr>
            </w:pPr>
          </w:p>
        </w:tc>
        <w:tc>
          <w:tcPr>
            <w:tcW w:w="2324" w:type="dxa"/>
          </w:tcPr>
          <w:p w14:paraId="1C4CD002" w14:textId="538BDA7C" w:rsidR="001E796C" w:rsidRPr="00B6594A" w:rsidRDefault="001E796C" w:rsidP="001E796C">
            <w:pPr>
              <w:rPr>
                <w:b/>
                <w:sz w:val="24"/>
                <w:szCs w:val="24"/>
              </w:rPr>
            </w:pPr>
            <w:r w:rsidRPr="00B6594A">
              <w:t>DU DVAF Vides un tehnoloģiju katedra</w:t>
            </w:r>
          </w:p>
        </w:tc>
        <w:tc>
          <w:tcPr>
            <w:tcW w:w="5272" w:type="dxa"/>
          </w:tcPr>
          <w:p w14:paraId="49D4991E" w14:textId="56F635AE" w:rsidR="001E796C" w:rsidRPr="00B6594A" w:rsidRDefault="00C646D2" w:rsidP="001E796C">
            <w:pPr>
              <w:rPr>
                <w:bCs/>
              </w:rPr>
            </w:pPr>
            <w:r w:rsidRPr="00B6594A">
              <w:rPr>
                <w:bCs/>
              </w:rPr>
              <w:t>Kat</w:t>
            </w:r>
            <w:r w:rsidR="001E796C" w:rsidRPr="00B6594A">
              <w:rPr>
                <w:bCs/>
              </w:rPr>
              <w:t>edrā ir Multimediju centrs, Elektronikas, Cisco, CAD/CAM/CAE/PLM, Ražošanas kontrolieru, Operētājsistēmu un Mikrotik laboratorijas ar specializētu programmnodrošinājumu.</w:t>
            </w:r>
          </w:p>
        </w:tc>
      </w:tr>
      <w:tr w:rsidR="007C150A" w:rsidRPr="00B6594A" w14:paraId="7B1A9F5D" w14:textId="77777777" w:rsidTr="001E796C">
        <w:tc>
          <w:tcPr>
            <w:tcW w:w="2268" w:type="dxa"/>
            <w:vMerge w:val="restart"/>
          </w:tcPr>
          <w:p w14:paraId="2FECBF03" w14:textId="07E4EEF2" w:rsidR="007C150A" w:rsidRPr="00B6594A" w:rsidRDefault="007C150A" w:rsidP="00C646D2">
            <w:pPr>
              <w:rPr>
                <w:b/>
                <w:sz w:val="24"/>
                <w:szCs w:val="24"/>
              </w:rPr>
            </w:pPr>
            <w:r w:rsidRPr="00B6594A">
              <w:t>DU Dzīvības zinātņu un tehnoloģiju korpuss Parādes ielā 1A.</w:t>
            </w:r>
          </w:p>
        </w:tc>
        <w:tc>
          <w:tcPr>
            <w:tcW w:w="2324" w:type="dxa"/>
          </w:tcPr>
          <w:p w14:paraId="2868AFB5" w14:textId="0DF83C22" w:rsidR="007C150A" w:rsidRPr="00B6594A" w:rsidRDefault="007C150A" w:rsidP="00C646D2">
            <w:pPr>
              <w:rPr>
                <w:b/>
                <w:sz w:val="24"/>
                <w:szCs w:val="24"/>
              </w:rPr>
            </w:pPr>
            <w:r w:rsidRPr="00B6594A">
              <w:t>DU Dabaszinātņu un veselības aprūpes fakultāte</w:t>
            </w:r>
          </w:p>
        </w:tc>
        <w:tc>
          <w:tcPr>
            <w:tcW w:w="5272" w:type="dxa"/>
          </w:tcPr>
          <w:p w14:paraId="53298686" w14:textId="5668BA0B" w:rsidR="007C150A" w:rsidRPr="00B6594A" w:rsidRDefault="007C150A" w:rsidP="00C646D2">
            <w:pPr>
              <w:rPr>
                <w:bCs/>
              </w:rPr>
            </w:pPr>
            <w:r w:rsidRPr="00B6594A">
              <w:t>Mācību auditorija (130. aud.) aprīkota ar mūsdienīgu vizuālās prezentācijas tehniku, videofilmēšanas un videoreproducēšanas aparatūru, kā arī sinhronās tulkošanas kabīnēm, nodarbību un konferenču vadīšanai.</w:t>
            </w:r>
          </w:p>
        </w:tc>
      </w:tr>
      <w:tr w:rsidR="007C150A" w:rsidRPr="00B6594A" w14:paraId="5D3FBA64" w14:textId="77777777" w:rsidTr="001E796C">
        <w:tc>
          <w:tcPr>
            <w:tcW w:w="2268" w:type="dxa"/>
            <w:vMerge/>
          </w:tcPr>
          <w:p w14:paraId="1D07924E" w14:textId="77777777" w:rsidR="007C150A" w:rsidRPr="00B6594A" w:rsidRDefault="007C150A" w:rsidP="00C646D2">
            <w:pPr>
              <w:rPr>
                <w:b/>
                <w:sz w:val="24"/>
                <w:szCs w:val="24"/>
              </w:rPr>
            </w:pPr>
          </w:p>
        </w:tc>
        <w:tc>
          <w:tcPr>
            <w:tcW w:w="2324" w:type="dxa"/>
          </w:tcPr>
          <w:p w14:paraId="46847694" w14:textId="77777777" w:rsidR="007C150A" w:rsidRPr="00B6594A" w:rsidRDefault="007C150A" w:rsidP="00C646D2">
            <w:pPr>
              <w:rPr>
                <w:b/>
                <w:sz w:val="24"/>
                <w:szCs w:val="24"/>
              </w:rPr>
            </w:pPr>
          </w:p>
        </w:tc>
        <w:tc>
          <w:tcPr>
            <w:tcW w:w="5272" w:type="dxa"/>
          </w:tcPr>
          <w:p w14:paraId="62C5E71A" w14:textId="14376E41" w:rsidR="007C150A" w:rsidRPr="00B6594A" w:rsidRDefault="007C150A" w:rsidP="00C646D2">
            <w:pPr>
              <w:rPr>
                <w:bCs/>
              </w:rPr>
            </w:pPr>
            <w:r w:rsidRPr="00B6594A">
              <w:t>Mācību auditorija (209. aud.) aprīkota ar vizuālās prezentācijas tehniku, mūsdienīgām laboratorijas mēbelēm un velkmes skapi, kā arī laboranta telpu, kas paredzēta lekciju un demonstrējumu sagatavošanai.</w:t>
            </w:r>
          </w:p>
        </w:tc>
      </w:tr>
      <w:tr w:rsidR="007C150A" w:rsidRPr="00B6594A" w14:paraId="61ECBAA4" w14:textId="77777777" w:rsidTr="001E796C">
        <w:tc>
          <w:tcPr>
            <w:tcW w:w="2268" w:type="dxa"/>
            <w:vMerge/>
          </w:tcPr>
          <w:p w14:paraId="358693A1" w14:textId="77777777" w:rsidR="007C150A" w:rsidRPr="00B6594A" w:rsidRDefault="007C150A" w:rsidP="00C646D2">
            <w:pPr>
              <w:rPr>
                <w:b/>
                <w:sz w:val="24"/>
                <w:szCs w:val="24"/>
              </w:rPr>
            </w:pPr>
          </w:p>
        </w:tc>
        <w:tc>
          <w:tcPr>
            <w:tcW w:w="2324" w:type="dxa"/>
          </w:tcPr>
          <w:p w14:paraId="06DA67A0" w14:textId="77777777" w:rsidR="007C150A" w:rsidRPr="00B6594A" w:rsidRDefault="007C150A" w:rsidP="00C646D2">
            <w:pPr>
              <w:rPr>
                <w:b/>
                <w:sz w:val="24"/>
                <w:szCs w:val="24"/>
              </w:rPr>
            </w:pPr>
          </w:p>
        </w:tc>
        <w:tc>
          <w:tcPr>
            <w:tcW w:w="5272" w:type="dxa"/>
          </w:tcPr>
          <w:p w14:paraId="03C61A54" w14:textId="05B345DC" w:rsidR="007C150A" w:rsidRPr="00B6594A" w:rsidRDefault="007C150A" w:rsidP="00C646D2">
            <w:pPr>
              <w:rPr>
                <w:bCs/>
              </w:rPr>
            </w:pPr>
            <w:r w:rsidRPr="00B6594A">
              <w:t xml:space="preserve">Mācību laboratorija (223. aud.) aprīkota ar mūsdienīgām laboratorijas mēbelēm, izlietnēm, optiskajiem dažāda </w:t>
            </w:r>
            <w:r w:rsidRPr="00B6594A">
              <w:lastRenderedPageBreak/>
              <w:t>palielinājuma mikroskopiem, vizuālās prezentācijas tehniku,  interaktīvo tāfeli, u.c. Laboratorijā tiek nodrošināts laboratorijas darbu un praktisko darbu īstenošanai nepieciešamais sīkinventārs un materiāli.</w:t>
            </w:r>
          </w:p>
        </w:tc>
      </w:tr>
      <w:tr w:rsidR="007C150A" w:rsidRPr="00B6594A" w14:paraId="5CDD7308" w14:textId="77777777" w:rsidTr="001E796C">
        <w:tc>
          <w:tcPr>
            <w:tcW w:w="2268" w:type="dxa"/>
            <w:vMerge/>
          </w:tcPr>
          <w:p w14:paraId="29ADD693" w14:textId="77777777" w:rsidR="007C150A" w:rsidRPr="00B6594A" w:rsidRDefault="007C150A" w:rsidP="00C646D2">
            <w:pPr>
              <w:rPr>
                <w:b/>
                <w:sz w:val="24"/>
                <w:szCs w:val="24"/>
              </w:rPr>
            </w:pPr>
          </w:p>
        </w:tc>
        <w:tc>
          <w:tcPr>
            <w:tcW w:w="2324" w:type="dxa"/>
          </w:tcPr>
          <w:p w14:paraId="0D0D9295" w14:textId="77777777" w:rsidR="007C150A" w:rsidRPr="00B6594A" w:rsidRDefault="007C150A" w:rsidP="00C646D2">
            <w:pPr>
              <w:rPr>
                <w:b/>
                <w:sz w:val="24"/>
                <w:szCs w:val="24"/>
              </w:rPr>
            </w:pPr>
          </w:p>
        </w:tc>
        <w:tc>
          <w:tcPr>
            <w:tcW w:w="5272" w:type="dxa"/>
          </w:tcPr>
          <w:p w14:paraId="5CBD150D" w14:textId="35AFB5E5" w:rsidR="007C150A" w:rsidRPr="00B6594A" w:rsidRDefault="007C150A" w:rsidP="00C646D2">
            <w:pPr>
              <w:rPr>
                <w:b/>
              </w:rPr>
            </w:pPr>
            <w:r w:rsidRPr="00B6594A">
              <w:t>Mācību laboratorija (224. aud.) aprīkota ar mūsdienīgām laboratorijas mēbelēm, izlietnēm, optiskajiem dažāda palielinājuma mikroskopiem, vizuālās prezentācijas tehniku  u.c. Laboratorijā tiek nodrošināts laboratorijas darbu un praktisko darbu īstenošanais nepieciešamais sīkinventārs un materiāli.</w:t>
            </w:r>
          </w:p>
        </w:tc>
      </w:tr>
      <w:tr w:rsidR="007C150A" w:rsidRPr="00B6594A" w14:paraId="0C61E99C" w14:textId="77777777" w:rsidTr="001E796C">
        <w:tc>
          <w:tcPr>
            <w:tcW w:w="2268" w:type="dxa"/>
            <w:vMerge/>
          </w:tcPr>
          <w:p w14:paraId="660D1B32" w14:textId="77777777" w:rsidR="007C150A" w:rsidRPr="00B6594A" w:rsidRDefault="007C150A" w:rsidP="00C646D2">
            <w:pPr>
              <w:rPr>
                <w:b/>
                <w:sz w:val="24"/>
                <w:szCs w:val="24"/>
              </w:rPr>
            </w:pPr>
          </w:p>
        </w:tc>
        <w:tc>
          <w:tcPr>
            <w:tcW w:w="2324" w:type="dxa"/>
          </w:tcPr>
          <w:p w14:paraId="1FD9377D" w14:textId="2B42CE92" w:rsidR="007C150A" w:rsidRPr="00B6594A" w:rsidRDefault="007C150A" w:rsidP="00C646D2">
            <w:pPr>
              <w:rPr>
                <w:b/>
                <w:sz w:val="24"/>
                <w:szCs w:val="24"/>
              </w:rPr>
            </w:pPr>
            <w:r w:rsidRPr="00B6594A">
              <w:t>DU DVAF Kvartārvides pētījumu laboratorija</w:t>
            </w:r>
          </w:p>
        </w:tc>
        <w:tc>
          <w:tcPr>
            <w:tcW w:w="5272" w:type="dxa"/>
          </w:tcPr>
          <w:p w14:paraId="6B328695" w14:textId="4D961950" w:rsidR="007C150A" w:rsidRPr="00B6594A" w:rsidRDefault="007C150A" w:rsidP="00C646D2">
            <w:pPr>
              <w:rPr>
                <w:b/>
              </w:rPr>
            </w:pPr>
            <w:r w:rsidRPr="00B6594A">
              <w:t>Kvartārvides laboratorija (205. un 206. lab.) aprīkota aprīkota ar mūsdienīgām laboratorijas mēbelēm, izlietnēm, velkmes skapi. Aparatūra: lāzerdifrakcijas granulometriskās analīzes iekārtas komplekss Malvern MasterSizer 2000 daļiņu procentuāla satura noteikšanai iežu un nogulumu paraugos robežās no 0,2μm līdz 2 mm; granulometrisko sietu komplekts ar sietu kratītāju ENDECOTTS Octagon 2000 Digital Shaker paraugu sausās un mitrās sijāšanas analīzēm; mufeļkrāsns LOI metodei; programmnodrošinājums Lignovision, kas domāts koku gadskārtu pieauguma automatizētai identificēšanai, statistiskai apstrādei un dendrohronogrammu vizualizēšanai; straumes ātruma digitālais mērītājs Swoffer 3000 mazo upju caurplūdumu mērīšanai; automātiskā meteostacijas meteoroloģisko datu fiksēšanai (Wireless weather station Vantage Pro 2); centrifūgas, bīdes pretestības mērījumu stendi, portatīvais XRF analizators OLYMPUS  Vanta-M ģeokīmiskai kartēšanai un piesārņojuma noteikšanai; gaismas mikroskops CARL ZEISS Primo Star ar digitālās fotokameras adapteri un digitālo fotokameru kvartāra nogulumu paraugu palinoloģiskajai analīzei un sporu-putekšņu noteikšanai paleoģeogrāfiskajos pētījumos; pneimatiskā bīdes testa iekārta grunts bīdes stiprības noteikšanai HUMBOLDT HM-2550; skapis nogulumu un iežu paraugu žāvēšanai Memmert UNB 500 temperatūras robežās no +30°C līdz +220°C un precizitāti ±0,5°C; precīzi regulējama mufeļkrāsns Cole Parmer EW-33858-10 organiku saturošu paraugu mineralizācijai temperatūras robežās no +100°C līdz +1100°C un precizitāti ±1,0°C; un plašs lauka pētījumu aprīkojuma klāsts.</w:t>
            </w:r>
          </w:p>
        </w:tc>
      </w:tr>
      <w:tr w:rsidR="007C150A" w:rsidRPr="00B6594A" w14:paraId="45ACEA46" w14:textId="77777777" w:rsidTr="001E796C">
        <w:tc>
          <w:tcPr>
            <w:tcW w:w="2268" w:type="dxa"/>
            <w:vMerge/>
          </w:tcPr>
          <w:p w14:paraId="5F21C1A7" w14:textId="77777777" w:rsidR="007C150A" w:rsidRPr="00B6594A" w:rsidRDefault="007C150A" w:rsidP="00C646D2">
            <w:pPr>
              <w:rPr>
                <w:b/>
                <w:sz w:val="24"/>
                <w:szCs w:val="24"/>
              </w:rPr>
            </w:pPr>
          </w:p>
        </w:tc>
        <w:tc>
          <w:tcPr>
            <w:tcW w:w="2324" w:type="dxa"/>
          </w:tcPr>
          <w:p w14:paraId="2D0F1E2D" w14:textId="569C6EEA" w:rsidR="007C150A" w:rsidRPr="00B6594A" w:rsidRDefault="007C150A" w:rsidP="00C646D2">
            <w:pPr>
              <w:rPr>
                <w:b/>
                <w:sz w:val="24"/>
                <w:szCs w:val="24"/>
              </w:rPr>
            </w:pPr>
            <w:r w:rsidRPr="00B6594A">
              <w:t>DU DZTI Ekoloģijas departaments, Hidroekoloģijas laboratorija</w:t>
            </w:r>
          </w:p>
        </w:tc>
        <w:tc>
          <w:tcPr>
            <w:tcW w:w="5272" w:type="dxa"/>
          </w:tcPr>
          <w:p w14:paraId="38057D83" w14:textId="53367E85" w:rsidR="007C150A" w:rsidRPr="00B6594A" w:rsidRDefault="007C150A" w:rsidP="00C646D2">
            <w:pPr>
              <w:rPr>
                <w:b/>
              </w:rPr>
            </w:pPr>
            <w:r w:rsidRPr="00B6594A">
              <w:t xml:space="preserve">Hidroekoloģijas laboratorijā (207. un 208. lab.) aprīkota ar mūsdienīgām laboratorijas mēbelēm, izlietnēm, velkmi. Pieejams aprīkojums, kas nepieciešams saldūdens ekosistēmu dzīvo organismu strukturāliem un funkcionāliem, kā arī to mijattiecības pētījumiem dažādu vides faktoru (fizikāli-ķīmisko un biotisko) ietekmē; multiparametru zondes OTT Hydromet DS-5 Multiparameter Instrument, komplektā plaukstdators ar Getac PS236; YSI ProDSS Multiparameter Instrument komplekts fizikālo un ķīmisko parametru mērījumiem ūdenī līdz 50 m dziļumam, planktona un bentosa </w:t>
            </w:r>
            <w:r w:rsidRPr="00B6594A">
              <w:lastRenderedPageBreak/>
              <w:t>organismu paraugu ievākšanas aprīkojums; sensori BSP5 noteikšanai; aparatūra straumes ātruma un caurplūduma mērījumiem upēs SonTex/YSI RiverSurveyor M9 sistēma un programmu lielajām upēm; SonTek/YSI FlowTracker Handheld-ADV mazajām upēm; mikroskopi planktona paraugu analīzēm, peldošā pētījumu platforma Aventura</w:t>
            </w:r>
            <w:r w:rsidR="000351A1">
              <w:t xml:space="preserve">; </w:t>
            </w:r>
            <w:r w:rsidRPr="00B6594A">
              <w:t xml:space="preserve"> u.c.</w:t>
            </w:r>
          </w:p>
        </w:tc>
      </w:tr>
      <w:tr w:rsidR="007C150A" w:rsidRPr="00B6594A" w14:paraId="2C24AD49" w14:textId="77777777" w:rsidTr="001E796C">
        <w:tc>
          <w:tcPr>
            <w:tcW w:w="2268" w:type="dxa"/>
            <w:vMerge/>
          </w:tcPr>
          <w:p w14:paraId="15A4578C" w14:textId="77777777" w:rsidR="007C150A" w:rsidRPr="00B6594A" w:rsidRDefault="007C150A" w:rsidP="00C646D2">
            <w:pPr>
              <w:rPr>
                <w:b/>
                <w:sz w:val="24"/>
                <w:szCs w:val="24"/>
              </w:rPr>
            </w:pPr>
          </w:p>
        </w:tc>
        <w:tc>
          <w:tcPr>
            <w:tcW w:w="2324" w:type="dxa"/>
          </w:tcPr>
          <w:p w14:paraId="5CBF60B6" w14:textId="533FA040" w:rsidR="007C150A" w:rsidRPr="00B6594A" w:rsidRDefault="007C150A" w:rsidP="00C646D2">
            <w:pPr>
              <w:rPr>
                <w:b/>
                <w:sz w:val="24"/>
                <w:szCs w:val="24"/>
              </w:rPr>
            </w:pPr>
            <w:r w:rsidRPr="00B6594A">
              <w:t>DVAF Vispārīgās un neorganiskās ķīmijas laboratorija</w:t>
            </w:r>
          </w:p>
        </w:tc>
        <w:tc>
          <w:tcPr>
            <w:tcW w:w="5272" w:type="dxa"/>
          </w:tcPr>
          <w:p w14:paraId="34EE1191" w14:textId="1105D5FD" w:rsidR="007C150A" w:rsidRPr="00B6594A" w:rsidRDefault="007C150A" w:rsidP="00C646D2">
            <w:pPr>
              <w:rPr>
                <w:b/>
              </w:rPr>
            </w:pPr>
            <w:r w:rsidRPr="00B6594A">
              <w:t>Laboratorija (211. lab.) aprīkota ar velkmes skapjiem un visiem nepieciešamajiem reaģentiem, traukiem un aparatūru laboratorijas nodarbību norisei, kā arī laboranta telpu, kas paredzēta laboratorijas darbu sagatavošanai.</w:t>
            </w:r>
          </w:p>
        </w:tc>
      </w:tr>
      <w:tr w:rsidR="007C150A" w:rsidRPr="00B6594A" w14:paraId="283266A4" w14:textId="77777777" w:rsidTr="001E796C">
        <w:tc>
          <w:tcPr>
            <w:tcW w:w="2268" w:type="dxa"/>
            <w:vMerge/>
          </w:tcPr>
          <w:p w14:paraId="26E34910" w14:textId="77777777" w:rsidR="007C150A" w:rsidRPr="00B6594A" w:rsidRDefault="007C150A" w:rsidP="00C646D2">
            <w:pPr>
              <w:rPr>
                <w:b/>
                <w:sz w:val="24"/>
                <w:szCs w:val="24"/>
              </w:rPr>
            </w:pPr>
          </w:p>
        </w:tc>
        <w:tc>
          <w:tcPr>
            <w:tcW w:w="2324" w:type="dxa"/>
          </w:tcPr>
          <w:p w14:paraId="7876AC39" w14:textId="0036CCD2" w:rsidR="007C150A" w:rsidRPr="00B6594A" w:rsidRDefault="007C150A" w:rsidP="00C646D2">
            <w:pPr>
              <w:rPr>
                <w:b/>
                <w:sz w:val="24"/>
                <w:szCs w:val="24"/>
              </w:rPr>
            </w:pPr>
            <w:r w:rsidRPr="00B6594A">
              <w:t>DVAF  Organiskās ķīmijas un bioķīmijas laboratorija</w:t>
            </w:r>
          </w:p>
        </w:tc>
        <w:tc>
          <w:tcPr>
            <w:tcW w:w="5272" w:type="dxa"/>
          </w:tcPr>
          <w:p w14:paraId="7BB9F67F" w14:textId="3CC7D0AF" w:rsidR="007C150A" w:rsidRPr="00B6594A" w:rsidRDefault="007C150A" w:rsidP="00C646D2">
            <w:pPr>
              <w:rPr>
                <w:b/>
              </w:rPr>
            </w:pPr>
            <w:r w:rsidRPr="00B6594A">
              <w:t>Laboratorija (213. lab.) aprīkota ar velkmes skapjiem un visiem nepieciešamajiem reaģentiem, traukiem un aparatūru laboratorijas nodarbību norisei, kā arī laboranta telpu, kas paredzēta laboratorijas darbu sagatavošanai.</w:t>
            </w:r>
          </w:p>
        </w:tc>
      </w:tr>
      <w:tr w:rsidR="007C150A" w:rsidRPr="00B6594A" w14:paraId="757DBF42" w14:textId="77777777" w:rsidTr="001E796C">
        <w:tc>
          <w:tcPr>
            <w:tcW w:w="2268" w:type="dxa"/>
            <w:vMerge/>
          </w:tcPr>
          <w:p w14:paraId="74D68A67" w14:textId="77777777" w:rsidR="007C150A" w:rsidRPr="00B6594A" w:rsidRDefault="007C150A" w:rsidP="00C646D2">
            <w:pPr>
              <w:rPr>
                <w:b/>
                <w:sz w:val="24"/>
                <w:szCs w:val="24"/>
              </w:rPr>
            </w:pPr>
          </w:p>
        </w:tc>
        <w:tc>
          <w:tcPr>
            <w:tcW w:w="2324" w:type="dxa"/>
          </w:tcPr>
          <w:p w14:paraId="65887A8A" w14:textId="3DEA9FC9" w:rsidR="007C150A" w:rsidRPr="00B6594A" w:rsidRDefault="007C150A" w:rsidP="00C646D2">
            <w:pPr>
              <w:rPr>
                <w:b/>
                <w:sz w:val="24"/>
                <w:szCs w:val="24"/>
              </w:rPr>
            </w:pPr>
            <w:r w:rsidRPr="00B6594A">
              <w:t>DU DVAF Analītiskās, fizikālās un koloidālās ķīmijas laboratorija</w:t>
            </w:r>
          </w:p>
        </w:tc>
        <w:tc>
          <w:tcPr>
            <w:tcW w:w="5272" w:type="dxa"/>
          </w:tcPr>
          <w:p w14:paraId="3FD1FA57" w14:textId="5CA0E9D1" w:rsidR="007C150A" w:rsidRPr="00B6594A" w:rsidRDefault="007C150A" w:rsidP="00C646D2">
            <w:pPr>
              <w:rPr>
                <w:b/>
              </w:rPr>
            </w:pPr>
            <w:r w:rsidRPr="00B6594A">
              <w:t>Laboratorija (214. lab.) aprīkota ar velkmes skapjiem un visiem nepieciešamajiem reaģentiem, traukiem un aparatūru laboratorijas nodarbību norisei, kā arī laboranta telpu, kas paredzēta laboratorijas darbu sagatavošanai.</w:t>
            </w:r>
          </w:p>
        </w:tc>
      </w:tr>
      <w:tr w:rsidR="007C150A" w:rsidRPr="00B6594A" w14:paraId="6CDD8F0D" w14:textId="77777777" w:rsidTr="001E796C">
        <w:tc>
          <w:tcPr>
            <w:tcW w:w="2268" w:type="dxa"/>
            <w:vMerge/>
          </w:tcPr>
          <w:p w14:paraId="09CDCDF2" w14:textId="77777777" w:rsidR="007C150A" w:rsidRPr="00B6594A" w:rsidRDefault="007C150A" w:rsidP="00C646D2">
            <w:pPr>
              <w:rPr>
                <w:b/>
                <w:sz w:val="24"/>
                <w:szCs w:val="24"/>
              </w:rPr>
            </w:pPr>
          </w:p>
        </w:tc>
        <w:tc>
          <w:tcPr>
            <w:tcW w:w="2324" w:type="dxa"/>
          </w:tcPr>
          <w:p w14:paraId="37627E54" w14:textId="7F652020" w:rsidR="007C150A" w:rsidRPr="00B6594A" w:rsidRDefault="007C150A" w:rsidP="00C646D2">
            <w:pPr>
              <w:rPr>
                <w:b/>
                <w:sz w:val="24"/>
                <w:szCs w:val="24"/>
              </w:rPr>
            </w:pPr>
            <w:r w:rsidRPr="00B6594A">
              <w:t>DU DVAF Vides ķīmijas ķīmijas laboratorija</w:t>
            </w:r>
          </w:p>
        </w:tc>
        <w:tc>
          <w:tcPr>
            <w:tcW w:w="5272" w:type="dxa"/>
          </w:tcPr>
          <w:p w14:paraId="589525F2" w14:textId="13929A51" w:rsidR="007C150A" w:rsidRPr="00B6594A" w:rsidRDefault="007C150A" w:rsidP="00C646D2">
            <w:pPr>
              <w:rPr>
                <w:b/>
              </w:rPr>
            </w:pPr>
            <w:r w:rsidRPr="00B6594A">
              <w:t>Laboratorija (216. aud.) aprīkota ar velkmes skapjiem, mēbelēm un aparatūru: atomabsorbcijas spektrometrs „Shimadzu AA-7000”. Izmanto metālu un pārējo elementu noteikšanai dažādās vidēs (ūdenī, augsnē u.c.); viļņu dispersīvais rentgenfluorescences spektrometrs – Rigaku Supermini Benchtop WDXRF. Izmanto dažādu matricu elementārai analīzei; mineralizācijas krāsns paraugu sagatavošanai-Multiwave3000 Microwave Oven. Paredzēts dažādu paraugu sagatavošanai; spektrofotometrs „CECIL 1021” UV un redzamās gaismas diapazons; plūsmas injekcijas aparāts „FIAlab-2500”, autoklāvs</w:t>
            </w:r>
            <w:r w:rsidR="000351A1">
              <w:t>; k</w:t>
            </w:r>
            <w:r w:rsidR="000351A1" w:rsidRPr="000351A1">
              <w:t>opējā organiskā oglekļa (TOC) analizators (Lotix, Teledyne Tekmar)</w:t>
            </w:r>
            <w:r w:rsidRPr="00B6594A">
              <w:t xml:space="preserve"> Minētās iekārtas ļauj veikt pētījumus saskaņā ar ISO metodēm u.c.</w:t>
            </w:r>
          </w:p>
        </w:tc>
      </w:tr>
      <w:tr w:rsidR="007C150A" w:rsidRPr="00B6594A" w14:paraId="2DB5ABBF" w14:textId="77777777" w:rsidTr="001E796C">
        <w:tc>
          <w:tcPr>
            <w:tcW w:w="2268" w:type="dxa"/>
            <w:vMerge/>
          </w:tcPr>
          <w:p w14:paraId="6D55B285" w14:textId="77777777" w:rsidR="007C150A" w:rsidRPr="00B6594A" w:rsidRDefault="007C150A" w:rsidP="00116C8D">
            <w:pPr>
              <w:rPr>
                <w:b/>
                <w:sz w:val="24"/>
                <w:szCs w:val="24"/>
              </w:rPr>
            </w:pPr>
          </w:p>
        </w:tc>
        <w:tc>
          <w:tcPr>
            <w:tcW w:w="2324" w:type="dxa"/>
          </w:tcPr>
          <w:p w14:paraId="0BAE85B7" w14:textId="20BA0D74" w:rsidR="007C150A" w:rsidRPr="00B6594A" w:rsidRDefault="007C150A" w:rsidP="00116C8D">
            <w:pPr>
              <w:rPr>
                <w:b/>
                <w:sz w:val="24"/>
                <w:szCs w:val="24"/>
              </w:rPr>
            </w:pPr>
            <w:r w:rsidRPr="00B6594A">
              <w:t>DU DZTI Tehnoloģiju departaments, Hromatogrāfijas laboratorija</w:t>
            </w:r>
          </w:p>
        </w:tc>
        <w:tc>
          <w:tcPr>
            <w:tcW w:w="5272" w:type="dxa"/>
          </w:tcPr>
          <w:p w14:paraId="414C7873" w14:textId="4CF4438B" w:rsidR="007C150A" w:rsidRPr="00B6594A" w:rsidRDefault="007C150A" w:rsidP="00116C8D">
            <w:pPr>
              <w:rPr>
                <w:b/>
              </w:rPr>
            </w:pPr>
            <w:bookmarkStart w:id="1" w:name="_Hlk163828157"/>
            <w:r w:rsidRPr="00B6594A">
              <w:t>Hromatogrāfijas laboratorija</w:t>
            </w:r>
            <w:bookmarkEnd w:id="1"/>
            <w:r w:rsidRPr="00B6594A">
              <w:t xml:space="preserve"> (219. lab.) aprīkota ar velkmes skapjiem, mēbelēm un aprīkojumu: multidimensionāla gāzu hromatogrāfijas masas-spektrometrijas sistēma – „Shimadzu MDGC/GCMS-2010”. Izmanto sarežģītu organisko savienojumu maisījumu analīzei; Jonu hromatogrāfs ar paraugu sagatavošanas sistēmām virszemes ūdeņu un atmosfēras gāzu analīzei; Esteru, glicerīdu un bioetanola analizators. Izmanto biodegvielu un bioetanola ražošanas procesu kontrolēšanai; Gāzu hromatogrāfs „Shimadzu GCMS-QP2010” ar masspektrometrisko detektoru; HPLC hromatogrāfs „Shimadzu LC20” ar spektrometriskās diožu matricas detektoru u.c.</w:t>
            </w:r>
          </w:p>
        </w:tc>
      </w:tr>
      <w:tr w:rsidR="007C150A" w:rsidRPr="00B6594A" w14:paraId="72E34A49" w14:textId="77777777" w:rsidTr="001E796C">
        <w:tc>
          <w:tcPr>
            <w:tcW w:w="2268" w:type="dxa"/>
            <w:vMerge/>
          </w:tcPr>
          <w:p w14:paraId="378C9677" w14:textId="77777777" w:rsidR="007C150A" w:rsidRPr="00B6594A" w:rsidRDefault="007C150A" w:rsidP="00116C8D">
            <w:pPr>
              <w:rPr>
                <w:b/>
                <w:sz w:val="24"/>
                <w:szCs w:val="24"/>
              </w:rPr>
            </w:pPr>
          </w:p>
        </w:tc>
        <w:tc>
          <w:tcPr>
            <w:tcW w:w="2324" w:type="dxa"/>
          </w:tcPr>
          <w:p w14:paraId="27752F9E" w14:textId="293A2217" w:rsidR="007C150A" w:rsidRPr="00B6594A" w:rsidRDefault="007C150A" w:rsidP="00116C8D">
            <w:pPr>
              <w:rPr>
                <w:b/>
                <w:sz w:val="24"/>
                <w:szCs w:val="24"/>
              </w:rPr>
            </w:pPr>
            <w:r w:rsidRPr="00B6594A">
              <w:t>DU DZTI Tehnoloģiju departaments, Atjaunojamo resursu laboratorija</w:t>
            </w:r>
          </w:p>
        </w:tc>
        <w:tc>
          <w:tcPr>
            <w:tcW w:w="5272" w:type="dxa"/>
          </w:tcPr>
          <w:p w14:paraId="55B098D0" w14:textId="36357139" w:rsidR="007C150A" w:rsidRPr="00B6594A" w:rsidRDefault="007C150A" w:rsidP="00116C8D">
            <w:pPr>
              <w:rPr>
                <w:b/>
              </w:rPr>
            </w:pPr>
            <w:bookmarkStart w:id="2" w:name="_Hlk163828177"/>
            <w:r w:rsidRPr="00B6594A">
              <w:t>Atjaunojamo resursu laboratorija</w:t>
            </w:r>
            <w:bookmarkEnd w:id="2"/>
            <w:r w:rsidRPr="00B6594A">
              <w:t xml:space="preserve"> (220. lab.) aprīkota ar velkmes skapjiem, mēbelēm un aprīkojumu: Blīvuma mērītājs-DMA 4500 M; Viskozimetrs-Stabinger Viscometer SVM 3000; Iekārta biomasas pirolīzes </w:t>
            </w:r>
            <w:r w:rsidRPr="00B6594A">
              <w:lastRenderedPageBreak/>
              <w:t>procesu pētījumiem. Izmanto dažādu biomasas veidu pirolīzei un gazifikācijai un to produktu analīzei; Automātiskais kalorimetrs; Eļļu oksidatīvās stabilitātes iekārta. Izmanto dažādu eļļu (piem., biodegvielu) oksidatīvās stabilitātes noteikšanai; Potenciometriskais titrators degvielām. Izmanto degvielu raksturojumu pētīšanai; Kulonometriskais titrators ūdens noteikšanai. Izmanto ūdens noteikšanai biodegvielā u.c.</w:t>
            </w:r>
          </w:p>
        </w:tc>
      </w:tr>
      <w:tr w:rsidR="007C150A" w:rsidRPr="00B6594A" w14:paraId="185BB472" w14:textId="77777777" w:rsidTr="001E796C">
        <w:tc>
          <w:tcPr>
            <w:tcW w:w="2268" w:type="dxa"/>
            <w:vMerge/>
          </w:tcPr>
          <w:p w14:paraId="328B680A" w14:textId="77777777" w:rsidR="007C150A" w:rsidRPr="00B6594A" w:rsidRDefault="007C150A" w:rsidP="00116C8D">
            <w:pPr>
              <w:rPr>
                <w:b/>
                <w:sz w:val="24"/>
                <w:szCs w:val="24"/>
              </w:rPr>
            </w:pPr>
          </w:p>
        </w:tc>
        <w:tc>
          <w:tcPr>
            <w:tcW w:w="2324" w:type="dxa"/>
          </w:tcPr>
          <w:p w14:paraId="292305AD" w14:textId="7F212AB5" w:rsidR="007C150A" w:rsidRPr="00B6594A" w:rsidRDefault="007C150A" w:rsidP="00116C8D">
            <w:pPr>
              <w:rPr>
                <w:b/>
                <w:sz w:val="24"/>
                <w:szCs w:val="24"/>
              </w:rPr>
            </w:pPr>
            <w:r w:rsidRPr="00B6594A">
              <w:t>DU DZTI Tehnoloģiju departaments, Fluorescentās analīzes laboratorija</w:t>
            </w:r>
          </w:p>
        </w:tc>
        <w:tc>
          <w:tcPr>
            <w:tcW w:w="5272" w:type="dxa"/>
          </w:tcPr>
          <w:p w14:paraId="3F9D809C" w14:textId="6822663A" w:rsidR="007C150A" w:rsidRPr="00B6594A" w:rsidRDefault="007C150A" w:rsidP="00116C8D">
            <w:pPr>
              <w:rPr>
                <w:b/>
              </w:rPr>
            </w:pPr>
            <w:r w:rsidRPr="00B6594A">
              <w:t>Fluorescentās analīzes metožu laboratorija (221. lab.) aprīkota ar velkmes skapjiem, mēbelēm un aprīkojumu: Spektrofluorimetrs (Time-resolved spectrofluorimeter); Automatizētais termostatētais titrators ar spektrofotometru u.c.</w:t>
            </w:r>
          </w:p>
        </w:tc>
      </w:tr>
      <w:tr w:rsidR="007C150A" w:rsidRPr="00B6594A" w14:paraId="0CA479A8" w14:textId="77777777" w:rsidTr="001E796C">
        <w:tc>
          <w:tcPr>
            <w:tcW w:w="2268" w:type="dxa"/>
            <w:vMerge/>
          </w:tcPr>
          <w:p w14:paraId="2C3E23C3" w14:textId="77777777" w:rsidR="007C150A" w:rsidRPr="00B6594A" w:rsidRDefault="007C150A" w:rsidP="00116C8D">
            <w:pPr>
              <w:rPr>
                <w:b/>
                <w:sz w:val="24"/>
                <w:szCs w:val="24"/>
              </w:rPr>
            </w:pPr>
          </w:p>
        </w:tc>
        <w:tc>
          <w:tcPr>
            <w:tcW w:w="2324" w:type="dxa"/>
          </w:tcPr>
          <w:p w14:paraId="66EEB452" w14:textId="500B87EE" w:rsidR="007C150A" w:rsidRPr="00B6594A" w:rsidRDefault="007C150A" w:rsidP="00116C8D">
            <w:pPr>
              <w:rPr>
                <w:b/>
                <w:sz w:val="24"/>
                <w:szCs w:val="24"/>
              </w:rPr>
            </w:pPr>
            <w:r w:rsidRPr="00B6594A">
              <w:t>DU DZTI Tehnoloģiju departaments, Organiskās sintēzes laboratorija</w:t>
            </w:r>
          </w:p>
        </w:tc>
        <w:tc>
          <w:tcPr>
            <w:tcW w:w="5272" w:type="dxa"/>
          </w:tcPr>
          <w:p w14:paraId="6E88AEBD" w14:textId="42509012" w:rsidR="007C150A" w:rsidRPr="00B6594A" w:rsidRDefault="007C150A" w:rsidP="00116C8D">
            <w:pPr>
              <w:rPr>
                <w:b/>
                <w:sz w:val="24"/>
                <w:szCs w:val="24"/>
              </w:rPr>
            </w:pPr>
            <w:r w:rsidRPr="00B6594A">
              <w:t>Organiskās sintēzes laboratorija (222. lab.) aprīkota ar velkmes skapjiem, mēbelēm un aprīkojumu: rotācijas ietvaicētāji; mitruma analizators; kušanas punkta noteikšanas mēraparāts; centrifūga u.c.</w:t>
            </w:r>
          </w:p>
        </w:tc>
      </w:tr>
      <w:tr w:rsidR="007C150A" w:rsidRPr="00B6594A" w14:paraId="48752419" w14:textId="77777777" w:rsidTr="008E3C10">
        <w:tc>
          <w:tcPr>
            <w:tcW w:w="2268" w:type="dxa"/>
            <w:vMerge/>
          </w:tcPr>
          <w:p w14:paraId="2456E1FA" w14:textId="77777777" w:rsidR="007C150A" w:rsidRPr="00B6594A" w:rsidRDefault="007C150A" w:rsidP="008E3C10">
            <w:pPr>
              <w:rPr>
                <w:b/>
                <w:sz w:val="24"/>
                <w:szCs w:val="24"/>
              </w:rPr>
            </w:pPr>
          </w:p>
        </w:tc>
        <w:tc>
          <w:tcPr>
            <w:tcW w:w="2324" w:type="dxa"/>
          </w:tcPr>
          <w:p w14:paraId="3427F083" w14:textId="77777777" w:rsidR="007C150A" w:rsidRPr="00B6594A" w:rsidRDefault="007C150A" w:rsidP="008E3C10">
            <w:pPr>
              <w:rPr>
                <w:b/>
                <w:sz w:val="24"/>
                <w:szCs w:val="24"/>
              </w:rPr>
            </w:pPr>
            <w:r w:rsidRPr="00B6594A">
              <w:t>DU DZTI Biodaudzveidības departaments, Dzīvnieku ekoloģijas un evolūcijas laboratorija</w:t>
            </w:r>
          </w:p>
        </w:tc>
        <w:tc>
          <w:tcPr>
            <w:tcW w:w="5272" w:type="dxa"/>
          </w:tcPr>
          <w:p w14:paraId="7B42B05F" w14:textId="77777777" w:rsidR="007C150A" w:rsidRPr="00B6594A" w:rsidRDefault="007C150A" w:rsidP="008E3C10">
            <w:pPr>
              <w:rPr>
                <w:b/>
                <w:sz w:val="24"/>
                <w:szCs w:val="24"/>
              </w:rPr>
            </w:pPr>
            <w:r w:rsidRPr="00B6594A">
              <w:rPr>
                <w:lang w:eastAsia="lv-LV"/>
              </w:rPr>
              <w:t>Laboratorija (</w:t>
            </w:r>
            <w:r w:rsidRPr="00B6594A">
              <w:t>103. -104. lab.</w:t>
            </w:r>
            <w:r w:rsidRPr="00B6594A">
              <w:rPr>
                <w:lang w:eastAsia="lv-LV"/>
              </w:rPr>
              <w:t>) ir aprīkota ar tehniku studiju darbam un zinātniskiem pētījumiem dzīvnieku uzvedības ekoloģijas jomā. Laboratorijā ir inkubatori dažāda veida kukaiņu audzēšanai, kā arī ierīces dzīvnieku uzvedības reģistrēšanai un datu apstrādei reāllaikā. Piemēram, nozares vadošā ražotāja Noldus risinājumi EthoVision un UltraVox. EthoVision aprīkojums ļauj veikt visus standarta uzvedības testus ar elastīgu testa protokolu konfigurāciju. UltraVox risinājums nodrošina plaša diapazona ultraskaņas bioakustisko datu reģistrāciju un apstrādi.</w:t>
            </w:r>
          </w:p>
        </w:tc>
      </w:tr>
      <w:tr w:rsidR="007C150A" w:rsidRPr="00B6594A" w14:paraId="77BD7B24" w14:textId="77777777" w:rsidTr="001E796C">
        <w:tc>
          <w:tcPr>
            <w:tcW w:w="2268" w:type="dxa"/>
            <w:vMerge/>
          </w:tcPr>
          <w:p w14:paraId="264E2E38" w14:textId="77777777" w:rsidR="007C150A" w:rsidRPr="00B6594A" w:rsidRDefault="007C150A" w:rsidP="00116C8D">
            <w:pPr>
              <w:rPr>
                <w:b/>
                <w:sz w:val="24"/>
                <w:szCs w:val="24"/>
              </w:rPr>
            </w:pPr>
          </w:p>
        </w:tc>
        <w:tc>
          <w:tcPr>
            <w:tcW w:w="2324" w:type="dxa"/>
          </w:tcPr>
          <w:p w14:paraId="204FE799" w14:textId="5E63E8B6" w:rsidR="007C150A" w:rsidRPr="00B6594A" w:rsidRDefault="007C150A" w:rsidP="00116C8D">
            <w:pPr>
              <w:rPr>
                <w:b/>
                <w:sz w:val="24"/>
                <w:szCs w:val="24"/>
              </w:rPr>
            </w:pPr>
            <w:r w:rsidRPr="00B6594A">
              <w:t>DU DZTI Biodaudzveidības departaments, Genomikas un biotehnoloģiju laboratorija</w:t>
            </w:r>
          </w:p>
        </w:tc>
        <w:tc>
          <w:tcPr>
            <w:tcW w:w="5272" w:type="dxa"/>
          </w:tcPr>
          <w:p w14:paraId="34749679" w14:textId="1AFF6F2D" w:rsidR="007C150A" w:rsidRPr="00B6594A" w:rsidRDefault="007C150A" w:rsidP="00116C8D">
            <w:pPr>
              <w:rPr>
                <w:b/>
                <w:sz w:val="24"/>
                <w:szCs w:val="24"/>
              </w:rPr>
            </w:pPr>
            <w:r w:rsidRPr="00B6594A">
              <w:t xml:space="preserve">Laboratorijā </w:t>
            </w:r>
            <w:r w:rsidRPr="00B6594A">
              <w:rPr>
                <w:lang w:eastAsia="lv-LV"/>
              </w:rPr>
              <w:t>(</w:t>
            </w:r>
            <w:r w:rsidRPr="00B6594A">
              <w:t>105. -119. lab.</w:t>
            </w:r>
            <w:r w:rsidRPr="00B6594A">
              <w:rPr>
                <w:lang w:eastAsia="lv-LV"/>
              </w:rPr>
              <w:t xml:space="preserve">) </w:t>
            </w:r>
            <w:r w:rsidRPr="00B6594A">
              <w:t>pieejams  aprīkojums pētījumu veikšanai ģenētikā, biotehnoloģijās, molekulārajā bioloģijā un molekulārajā sistemātikā. Laboratorija ir aprīkota ar modernu aprīkojumu, t.sk. gēnu analizatoru, plūsmas citometru, PCR, RT-PCR, DNS/RNS izdalīšanas robotu, spektrofotometriem DNS, RNS koncentrācijas un piemaisījumu noteikšanai, laminārboksu steriliem darbiem, inkubatoru, autoklāvu, ūdens dejonizētāju, iekārtu elektroforēzes attēlu digitālai ierakstīšanai u.c.</w:t>
            </w:r>
          </w:p>
        </w:tc>
      </w:tr>
      <w:tr w:rsidR="007C150A" w:rsidRPr="00B6594A" w14:paraId="0CA6AF82" w14:textId="77777777" w:rsidTr="008222BF">
        <w:tc>
          <w:tcPr>
            <w:tcW w:w="2268" w:type="dxa"/>
            <w:vMerge/>
          </w:tcPr>
          <w:p w14:paraId="12371B7D" w14:textId="77777777" w:rsidR="007C150A" w:rsidRPr="00B6594A" w:rsidRDefault="007C150A" w:rsidP="008222BF">
            <w:pPr>
              <w:rPr>
                <w:b/>
                <w:sz w:val="24"/>
                <w:szCs w:val="24"/>
              </w:rPr>
            </w:pPr>
          </w:p>
        </w:tc>
        <w:tc>
          <w:tcPr>
            <w:tcW w:w="2324" w:type="dxa"/>
          </w:tcPr>
          <w:p w14:paraId="672632A5" w14:textId="77777777" w:rsidR="007C150A" w:rsidRPr="00B6594A" w:rsidRDefault="007C150A" w:rsidP="008222BF">
            <w:pPr>
              <w:rPr>
                <w:b/>
                <w:sz w:val="24"/>
                <w:szCs w:val="24"/>
              </w:rPr>
            </w:pPr>
            <w:r w:rsidRPr="00B6594A">
              <w:t>DU DZTI Ekoloģijas departaments, Molekulārās bioloģijas un ģenētikas laboratorija</w:t>
            </w:r>
          </w:p>
        </w:tc>
        <w:tc>
          <w:tcPr>
            <w:tcW w:w="5272" w:type="dxa"/>
          </w:tcPr>
          <w:p w14:paraId="3F71D289" w14:textId="77777777" w:rsidR="007C150A" w:rsidRPr="00B6594A" w:rsidRDefault="007C150A" w:rsidP="008222BF">
            <w:pPr>
              <w:rPr>
                <w:b/>
                <w:sz w:val="24"/>
                <w:szCs w:val="24"/>
              </w:rPr>
            </w:pPr>
            <w:r w:rsidRPr="00B6594A">
              <w:t xml:space="preserve">Laboratorijā </w:t>
            </w:r>
            <w:r w:rsidRPr="00B6594A">
              <w:rPr>
                <w:lang w:eastAsia="lv-LV"/>
              </w:rPr>
              <w:t>(</w:t>
            </w:r>
            <w:r w:rsidRPr="00B6594A">
              <w:t>120. -129. lab.</w:t>
            </w:r>
            <w:r w:rsidRPr="00B6594A">
              <w:rPr>
                <w:lang w:eastAsia="lv-LV"/>
              </w:rPr>
              <w:t xml:space="preserve">) </w:t>
            </w:r>
            <w:r w:rsidRPr="00B6594A">
              <w:t xml:space="preserve">pieejams  aprīkojums pētījumu veikšanai ģenētikā, molekulārajā bioloģijā Laboratorija ir aprīkota ar modernu aprīkojumu, t.sk. PCR, RT-PCR, DNS/RNS izdalīšanas robotu, spektrofotometriem DNS, RNS koncentrācijas un piemaisījumu noteikšanai, laminārboksu steriliem darbiem, inkubatoru, u.c. </w:t>
            </w:r>
          </w:p>
        </w:tc>
      </w:tr>
      <w:tr w:rsidR="007C150A" w:rsidRPr="00B6594A" w14:paraId="6A729AD0" w14:textId="77777777" w:rsidTr="00286D0A">
        <w:tc>
          <w:tcPr>
            <w:tcW w:w="2268" w:type="dxa"/>
            <w:vMerge/>
          </w:tcPr>
          <w:p w14:paraId="4B2830FD" w14:textId="77777777" w:rsidR="007C150A" w:rsidRPr="00B6594A" w:rsidRDefault="007C150A" w:rsidP="00286D0A">
            <w:pPr>
              <w:rPr>
                <w:b/>
                <w:sz w:val="24"/>
                <w:szCs w:val="24"/>
              </w:rPr>
            </w:pPr>
          </w:p>
        </w:tc>
        <w:tc>
          <w:tcPr>
            <w:tcW w:w="2324" w:type="dxa"/>
          </w:tcPr>
          <w:p w14:paraId="5FEC3BD7" w14:textId="77777777" w:rsidR="007C150A" w:rsidRPr="00B6594A" w:rsidRDefault="007C150A" w:rsidP="00286D0A">
            <w:pPr>
              <w:rPr>
                <w:b/>
                <w:sz w:val="24"/>
                <w:szCs w:val="24"/>
              </w:rPr>
            </w:pPr>
            <w:r w:rsidRPr="00B6594A">
              <w:t>DU DZTI Ekoloģijas departaments, Parazitoloģijas un histoloģijas  laboratorija</w:t>
            </w:r>
          </w:p>
        </w:tc>
        <w:tc>
          <w:tcPr>
            <w:tcW w:w="5272" w:type="dxa"/>
          </w:tcPr>
          <w:p w14:paraId="04C09075" w14:textId="11F86861" w:rsidR="007C150A" w:rsidRPr="00B6594A" w:rsidRDefault="007C150A" w:rsidP="00286D0A">
            <w:pPr>
              <w:rPr>
                <w:b/>
                <w:sz w:val="24"/>
                <w:szCs w:val="24"/>
              </w:rPr>
            </w:pPr>
            <w:r w:rsidRPr="00B6594A">
              <w:rPr>
                <w:sz w:val="24"/>
                <w:szCs w:val="24"/>
              </w:rPr>
              <w:t xml:space="preserve">Laboratorijā </w:t>
            </w:r>
            <w:r w:rsidRPr="00B6594A">
              <w:rPr>
                <w:lang w:eastAsia="lv-LV"/>
              </w:rPr>
              <w:t>(</w:t>
            </w:r>
            <w:r w:rsidRPr="00B6594A">
              <w:t>131. -143. lab.</w:t>
            </w:r>
            <w:r w:rsidRPr="00B6594A">
              <w:rPr>
                <w:lang w:eastAsia="lv-LV"/>
              </w:rPr>
              <w:t xml:space="preserve">) </w:t>
            </w:r>
            <w:r w:rsidRPr="00B6594A">
              <w:rPr>
                <w:sz w:val="24"/>
                <w:szCs w:val="24"/>
              </w:rPr>
              <w:t>pieejams moderns apr</w:t>
            </w:r>
            <w:r>
              <w:rPr>
                <w:sz w:val="24"/>
                <w:szCs w:val="24"/>
              </w:rPr>
              <w:t>ī</w:t>
            </w:r>
            <w:r w:rsidRPr="00B6594A">
              <w:rPr>
                <w:sz w:val="24"/>
                <w:szCs w:val="24"/>
              </w:rPr>
              <w:t>kojums dažādu parazītu, tai skaitā zoonožu ierosinātāju, izolēšanai, identificēšanai un izpētei pielietojot dažādas mikroskopijas metodes (gaismas mikroskopija, fluorescentā mikroskopija, konfokālā lāzera mikroskopija).</w:t>
            </w:r>
          </w:p>
        </w:tc>
      </w:tr>
      <w:tr w:rsidR="007C150A" w:rsidRPr="00B6594A" w14:paraId="1D3F1E48" w14:textId="77777777" w:rsidTr="001E796C">
        <w:tc>
          <w:tcPr>
            <w:tcW w:w="2268" w:type="dxa"/>
            <w:vMerge/>
          </w:tcPr>
          <w:p w14:paraId="73FD736F" w14:textId="77777777" w:rsidR="007C150A" w:rsidRPr="00B6594A" w:rsidRDefault="007C150A" w:rsidP="00116C8D">
            <w:pPr>
              <w:rPr>
                <w:b/>
                <w:sz w:val="24"/>
                <w:szCs w:val="24"/>
              </w:rPr>
            </w:pPr>
          </w:p>
        </w:tc>
        <w:tc>
          <w:tcPr>
            <w:tcW w:w="2324" w:type="dxa"/>
          </w:tcPr>
          <w:p w14:paraId="5D426029" w14:textId="41CB0BE1" w:rsidR="007C150A" w:rsidRPr="00B6594A" w:rsidRDefault="007C150A" w:rsidP="00116C8D">
            <w:pPr>
              <w:rPr>
                <w:b/>
                <w:sz w:val="24"/>
                <w:szCs w:val="24"/>
              </w:rPr>
            </w:pPr>
            <w:r w:rsidRPr="00B6594A">
              <w:t>DU DZTI Ekoloģijas departaments, Akvakultūras laboratorija</w:t>
            </w:r>
          </w:p>
        </w:tc>
        <w:tc>
          <w:tcPr>
            <w:tcW w:w="5272" w:type="dxa"/>
          </w:tcPr>
          <w:p w14:paraId="566FE208" w14:textId="644A7A78" w:rsidR="007C150A" w:rsidRPr="00B6594A" w:rsidRDefault="007C150A" w:rsidP="00116C8D">
            <w:pPr>
              <w:rPr>
                <w:b/>
                <w:sz w:val="24"/>
                <w:szCs w:val="24"/>
              </w:rPr>
            </w:pPr>
            <w:r w:rsidRPr="00B6594A">
              <w:t>Akvakultūras laboratorija aprīkota ar recirkulācijas sistēmu, kas ļauj pētīt akvakultūras objektus slēgtās ūdens sistēmās. Laboratorija</w:t>
            </w:r>
            <w:r w:rsidRPr="00B6594A">
              <w:rPr>
                <w:lang w:eastAsia="lv-LV"/>
              </w:rPr>
              <w:t xml:space="preserve"> </w:t>
            </w:r>
            <w:r w:rsidRPr="00B6594A">
              <w:t>aprīkota ar modernu aprīkojumu zookultūru izpētei un uzturēšanai, kā arī reto un aizsargājamo rāpuļu un abinieku ekoloģijas izpēte sugu aizsardzības mērķiem.</w:t>
            </w:r>
          </w:p>
        </w:tc>
      </w:tr>
      <w:tr w:rsidR="007C150A" w:rsidRPr="00B6594A" w14:paraId="784AE83B" w14:textId="77777777" w:rsidTr="001E796C">
        <w:tc>
          <w:tcPr>
            <w:tcW w:w="2268" w:type="dxa"/>
            <w:vMerge/>
          </w:tcPr>
          <w:p w14:paraId="280DEFED" w14:textId="77777777" w:rsidR="007C150A" w:rsidRPr="00B6594A" w:rsidRDefault="007C150A" w:rsidP="00116C8D">
            <w:pPr>
              <w:rPr>
                <w:b/>
                <w:sz w:val="24"/>
                <w:szCs w:val="24"/>
              </w:rPr>
            </w:pPr>
          </w:p>
        </w:tc>
        <w:tc>
          <w:tcPr>
            <w:tcW w:w="2324" w:type="dxa"/>
          </w:tcPr>
          <w:p w14:paraId="39BA1643" w14:textId="6771A3F7" w:rsidR="007C150A" w:rsidRPr="00B6594A" w:rsidRDefault="007C150A" w:rsidP="00116C8D">
            <w:pPr>
              <w:rPr>
                <w:b/>
                <w:sz w:val="24"/>
                <w:szCs w:val="24"/>
              </w:rPr>
            </w:pPr>
            <w:r w:rsidRPr="00B6594A">
              <w:t>DU DZTI Tehnoloģiju departaments, G. Liberta Inovatīvās mikroskopijas centrs</w:t>
            </w:r>
          </w:p>
        </w:tc>
        <w:tc>
          <w:tcPr>
            <w:tcW w:w="5272" w:type="dxa"/>
          </w:tcPr>
          <w:p w14:paraId="32F4E6E7" w14:textId="18494961" w:rsidR="007C150A" w:rsidRPr="00B6594A" w:rsidRDefault="007C150A" w:rsidP="00116C8D">
            <w:pPr>
              <w:rPr>
                <w:b/>
                <w:sz w:val="24"/>
                <w:szCs w:val="24"/>
              </w:rPr>
            </w:pPr>
            <w:r w:rsidRPr="00B6594A">
              <w:t>Inovatīvās mikroskopijas centrā nodrošināta atbilstoša vide (tīrtelpas) un tehnoloģiskais nodrošinājums pētījumu veikšanai, kam nepieciešama augsta izšķirtspēja un precizitāte. Centrā pie</w:t>
            </w:r>
            <w:r>
              <w:t>e</w:t>
            </w:r>
            <w:r w:rsidRPr="00B6594A">
              <w:t xml:space="preserve">jams </w:t>
            </w:r>
            <w:r w:rsidRPr="00B6594A">
              <w:rPr>
                <w:lang w:eastAsia="lv-LV"/>
              </w:rPr>
              <w:t>mainīga spiediena elektronu skenējošais mikroskops, konfokālais lāzerskenējošais mikroskops, u.c. aprīkojums, uz kura var tikt analizēti arī bioloģiski materiāli.</w:t>
            </w:r>
          </w:p>
        </w:tc>
      </w:tr>
      <w:tr w:rsidR="00116C8D" w:rsidRPr="00B6594A" w14:paraId="525F37FC" w14:textId="77777777" w:rsidTr="001E796C">
        <w:tc>
          <w:tcPr>
            <w:tcW w:w="2268" w:type="dxa"/>
          </w:tcPr>
          <w:p w14:paraId="1A9C7892" w14:textId="5F92FCB1" w:rsidR="00116C8D" w:rsidRPr="00B6594A" w:rsidRDefault="00116C8D" w:rsidP="00116C8D">
            <w:pPr>
              <w:rPr>
                <w:b/>
                <w:sz w:val="24"/>
                <w:szCs w:val="24"/>
              </w:rPr>
            </w:pPr>
            <w:r w:rsidRPr="00B6594A">
              <w:t>DU Studiju un pētniecības centra “Ilgas” komplekss, Skrudalienas pagasts, Ilgas</w:t>
            </w:r>
          </w:p>
        </w:tc>
        <w:tc>
          <w:tcPr>
            <w:tcW w:w="2324" w:type="dxa"/>
          </w:tcPr>
          <w:p w14:paraId="7FCA325B" w14:textId="24F4F6C8" w:rsidR="00116C8D" w:rsidRPr="00B6594A" w:rsidRDefault="00116C8D" w:rsidP="00116C8D">
            <w:pPr>
              <w:rPr>
                <w:b/>
                <w:sz w:val="24"/>
                <w:szCs w:val="24"/>
              </w:rPr>
            </w:pPr>
            <w:r w:rsidRPr="00B6594A">
              <w:t>DU DZTI Biodaudzveidības departaments, DU Studiju un pētniecības centrs “Ilgas”</w:t>
            </w:r>
          </w:p>
        </w:tc>
        <w:tc>
          <w:tcPr>
            <w:tcW w:w="5272" w:type="dxa"/>
          </w:tcPr>
          <w:p w14:paraId="0AFACB8B" w14:textId="64AC2062" w:rsidR="00116C8D" w:rsidRPr="00B6594A" w:rsidRDefault="00116C8D" w:rsidP="00116C8D">
            <w:pPr>
              <w:rPr>
                <w:b/>
                <w:sz w:val="24"/>
                <w:szCs w:val="24"/>
              </w:rPr>
            </w:pPr>
            <w:r w:rsidRPr="00B6594A">
              <w:t xml:space="preserve">“Ilgas” pēc vērienīgiem renovācijas darbiem ir kļuvušas par vienu no modernākajām studiju bāzēm Austrumeiropā, kurā DU studējošie lauku kursu ietvaros apgūst mūsdienās pielietojamās īpaši aizsargājamo dabas teritoriju un dabas vērtību pētījumu un kartēšanas metodes lauka apstākļos un iegūst zināšanas par vides monitoringa un tā metožu praktisko realizāciju. Ēkā atrodas mūsdienīgs mācību un zinātnisko laboratoriju komplekss, kurā studenti var veikt pētījumus, izmantojot modernāko aprīkojumu un jaunākās tehnoloģijas. </w:t>
            </w:r>
          </w:p>
        </w:tc>
      </w:tr>
      <w:tr w:rsidR="00B82598" w:rsidRPr="00B6594A" w14:paraId="667D510F" w14:textId="77777777" w:rsidTr="001E796C">
        <w:tc>
          <w:tcPr>
            <w:tcW w:w="2268" w:type="dxa"/>
          </w:tcPr>
          <w:p w14:paraId="4D2A4407" w14:textId="57D4533C" w:rsidR="00B82598" w:rsidRPr="00B6594A" w:rsidRDefault="00CD69DB" w:rsidP="00116C8D">
            <w:r w:rsidRPr="00B6594A">
              <w:t>DU dīķu akvakultūras zinātnisko laboratoriju pārvietojamais komplekss, Nagļi, Nagļu pagasts, Rēzeknes novads</w:t>
            </w:r>
          </w:p>
        </w:tc>
        <w:tc>
          <w:tcPr>
            <w:tcW w:w="2324" w:type="dxa"/>
          </w:tcPr>
          <w:p w14:paraId="69808D31" w14:textId="168F7E8A" w:rsidR="00B82598" w:rsidRPr="00B6594A" w:rsidRDefault="00B82598" w:rsidP="00116C8D">
            <w:r w:rsidRPr="00B6594A">
              <w:t>DU dīķu akvakultūras zinātnisko laboratoriju pārvietojamais komplekss</w:t>
            </w:r>
          </w:p>
        </w:tc>
        <w:tc>
          <w:tcPr>
            <w:tcW w:w="5272" w:type="dxa"/>
          </w:tcPr>
          <w:p w14:paraId="03B58A0A" w14:textId="7DD6F4EB" w:rsidR="00B82598" w:rsidRPr="00B6594A" w:rsidRDefault="00B82598" w:rsidP="00116C8D">
            <w:r w:rsidRPr="00B6594A">
              <w:t>Pārvietojamais laboratoriju komplekss aprīkots ar peldošo ekskavatoru, peldošo pontonu sistēmas komplektu, saules bateriju sistēmu kompleksu, zivju mazuļu šķirošanas ierīci u.c. aprīkojumu.</w:t>
            </w:r>
          </w:p>
        </w:tc>
      </w:tr>
    </w:tbl>
    <w:p w14:paraId="0C561B6F" w14:textId="77777777" w:rsidR="001E796C" w:rsidRPr="00B6594A" w:rsidRDefault="001E796C" w:rsidP="001E796C">
      <w:pPr>
        <w:rPr>
          <w:b/>
          <w:sz w:val="24"/>
          <w:szCs w:val="24"/>
        </w:rPr>
      </w:pPr>
    </w:p>
    <w:p w14:paraId="066A1906" w14:textId="77777777" w:rsidR="00B82598" w:rsidRDefault="00B82598" w:rsidP="001E796C">
      <w:pPr>
        <w:rPr>
          <w:b/>
          <w:sz w:val="24"/>
          <w:szCs w:val="24"/>
        </w:rPr>
      </w:pPr>
    </w:p>
    <w:p w14:paraId="22CBD680" w14:textId="77777777" w:rsidR="00B6594A" w:rsidRPr="00B6594A" w:rsidRDefault="00B6594A" w:rsidP="001E796C">
      <w:pPr>
        <w:rPr>
          <w:b/>
          <w:sz w:val="24"/>
          <w:szCs w:val="24"/>
        </w:rPr>
      </w:pPr>
    </w:p>
    <w:p w14:paraId="5DB44F79" w14:textId="77777777" w:rsidR="00CD69DB" w:rsidRPr="00B6594A" w:rsidRDefault="00CD69DB" w:rsidP="001E796C">
      <w:pPr>
        <w:rPr>
          <w:b/>
          <w:sz w:val="24"/>
          <w:szCs w:val="24"/>
        </w:rPr>
      </w:pPr>
    </w:p>
    <w:p w14:paraId="4B0BFF20" w14:textId="77777777" w:rsidR="000C42F4" w:rsidRPr="00B6594A" w:rsidRDefault="000C42F4" w:rsidP="001E796C">
      <w:pPr>
        <w:rPr>
          <w:b/>
          <w:sz w:val="24"/>
          <w:szCs w:val="24"/>
        </w:rPr>
      </w:pPr>
    </w:p>
    <w:p w14:paraId="72B930DC" w14:textId="34F15C1C" w:rsidR="000C42F4" w:rsidRPr="00B6594A" w:rsidRDefault="000C42F4" w:rsidP="000C42F4">
      <w:pPr>
        <w:shd w:val="clear" w:color="auto" w:fill="92D050"/>
        <w:rPr>
          <w:b/>
          <w:sz w:val="24"/>
          <w:szCs w:val="24"/>
        </w:rPr>
      </w:pPr>
      <w:r w:rsidRPr="00B6594A">
        <w:rPr>
          <w:b/>
          <w:sz w:val="24"/>
          <w:szCs w:val="24"/>
        </w:rPr>
        <w:t>Daugavpils Universitātes studiju virziena “Vides aizsardzība” aprīkojums un aparatūra lauka pētījumu veikšanai:</w:t>
      </w:r>
    </w:p>
    <w:p w14:paraId="79010152" w14:textId="77777777" w:rsidR="00F54BB4" w:rsidRPr="00B6594A" w:rsidRDefault="00F54BB4" w:rsidP="00531BA4">
      <w:pPr>
        <w:spacing w:line="360" w:lineRule="auto"/>
        <w:rPr>
          <w:sz w:val="24"/>
          <w:szCs w:val="24"/>
        </w:rPr>
      </w:pPr>
    </w:p>
    <w:p w14:paraId="277C9918" w14:textId="73D7F456" w:rsidR="00523ADC" w:rsidRPr="00B6594A" w:rsidRDefault="00523ADC" w:rsidP="00523ADC">
      <w:pPr>
        <w:jc w:val="both"/>
      </w:pPr>
      <w:r w:rsidRPr="00B6594A">
        <w:t>Daugavpils Universitātes studiju virziens “Vides aizsardzība” ir nodrošināts ar plašu aprīkojuma un aparatūras klāstu lauka pētījumu veikšanai:</w:t>
      </w:r>
    </w:p>
    <w:p w14:paraId="39DA3390" w14:textId="77777777" w:rsidR="00523ADC" w:rsidRPr="00B6594A" w:rsidRDefault="00523ADC" w:rsidP="00523ADC">
      <w:pPr>
        <w:pStyle w:val="ListParagraph"/>
        <w:numPr>
          <w:ilvl w:val="0"/>
          <w:numId w:val="3"/>
        </w:numPr>
        <w:jc w:val="both"/>
      </w:pPr>
      <w:r w:rsidRPr="00B6594A">
        <w:t xml:space="preserve">kalta veida augsnes zondes </w:t>
      </w:r>
      <w:r w:rsidRPr="00B6594A">
        <w:rPr>
          <w:i/>
        </w:rPr>
        <w:t>EIJKELKAMP</w:t>
      </w:r>
      <w:r w:rsidRPr="00B6594A">
        <w:t xml:space="preserve"> Single Gouge Auger Set; </w:t>
      </w:r>
    </w:p>
    <w:p w14:paraId="2044147C" w14:textId="02F791A4" w:rsidR="00523ADC" w:rsidRPr="00B6594A" w:rsidRDefault="00523ADC" w:rsidP="00523ADC">
      <w:pPr>
        <w:pStyle w:val="ListParagraph"/>
        <w:numPr>
          <w:ilvl w:val="0"/>
          <w:numId w:val="3"/>
        </w:numPr>
        <w:jc w:val="both"/>
      </w:pPr>
      <w:r w:rsidRPr="00B6594A">
        <w:t xml:space="preserve">kūdras paraugu un nesajauktu serdeņu noņēmēja komplekts, paraugu ņemšanai līdz 12 m dziļumam </w:t>
      </w:r>
      <w:r w:rsidRPr="00B6594A">
        <w:rPr>
          <w:i/>
        </w:rPr>
        <w:t>EIJKELKAMP</w:t>
      </w:r>
      <w:r w:rsidRPr="00B6594A">
        <w:t xml:space="preserve"> </w:t>
      </w:r>
      <w:r w:rsidRPr="00B6594A">
        <w:rPr>
          <w:i/>
        </w:rPr>
        <w:t>Peat Sampler, Standard Set</w:t>
      </w:r>
      <w:r w:rsidRPr="00B6594A">
        <w:t xml:space="preserve">; </w:t>
      </w:r>
    </w:p>
    <w:p w14:paraId="21B8B314" w14:textId="23237431" w:rsidR="00523ADC" w:rsidRPr="00B6594A" w:rsidRDefault="00523ADC" w:rsidP="00523ADC">
      <w:pPr>
        <w:pStyle w:val="ListParagraph"/>
        <w:numPr>
          <w:ilvl w:val="0"/>
          <w:numId w:val="3"/>
        </w:numPr>
        <w:jc w:val="both"/>
      </w:pPr>
      <w:r w:rsidRPr="00B6594A">
        <w:t xml:space="preserve">rokas ģeoloģiskās urbšanas aprīkojuma komplekti </w:t>
      </w:r>
      <w:r w:rsidRPr="00B6594A">
        <w:rPr>
          <w:i/>
        </w:rPr>
        <w:t>AMS Mud Auger</w:t>
      </w:r>
      <w:r w:rsidRPr="00B6594A">
        <w:t xml:space="preserve">; </w:t>
      </w:r>
    </w:p>
    <w:p w14:paraId="2735428B" w14:textId="77777777" w:rsidR="00523ADC" w:rsidRPr="00B6594A" w:rsidRDefault="00523ADC" w:rsidP="00523ADC">
      <w:pPr>
        <w:pStyle w:val="ListParagraph"/>
        <w:numPr>
          <w:ilvl w:val="0"/>
          <w:numId w:val="3"/>
        </w:numPr>
        <w:jc w:val="both"/>
      </w:pPr>
      <w:r w:rsidRPr="00B6594A">
        <w:t xml:space="preserve">nesajauktu augsnes un nogulumu paraugu ievākšanas aprīkojums </w:t>
      </w:r>
      <w:r w:rsidRPr="00B6594A">
        <w:rPr>
          <w:i/>
        </w:rPr>
        <w:t>AMS Multi-Stage Soil Core Sampler</w:t>
      </w:r>
      <w:r w:rsidRPr="00B6594A">
        <w:t xml:space="preserve"> ar plastikāta konteineriem nesajauktu augsnes un nogulumu paraugu ievākšanai; </w:t>
      </w:r>
    </w:p>
    <w:p w14:paraId="3C1F3595" w14:textId="77777777" w:rsidR="00523ADC" w:rsidRPr="00B6594A" w:rsidRDefault="00523ADC" w:rsidP="00523ADC">
      <w:pPr>
        <w:pStyle w:val="ListParagraph"/>
        <w:numPr>
          <w:ilvl w:val="0"/>
          <w:numId w:val="3"/>
        </w:numPr>
        <w:jc w:val="both"/>
      </w:pPr>
      <w:r w:rsidRPr="00B6594A">
        <w:t xml:space="preserve">Mansela (Munsell) augsnes un nogulumu krāsas noteicēji </w:t>
      </w:r>
      <w:r w:rsidRPr="00B6594A">
        <w:rPr>
          <w:i/>
        </w:rPr>
        <w:t>Munsell Soil Color Charts</w:t>
      </w:r>
      <w:r w:rsidRPr="00B6594A">
        <w:t xml:space="preserve">; </w:t>
      </w:r>
    </w:p>
    <w:p w14:paraId="7B095D96" w14:textId="77777777" w:rsidR="00523ADC" w:rsidRPr="00B6594A" w:rsidRDefault="00523ADC" w:rsidP="00523ADC">
      <w:pPr>
        <w:pStyle w:val="ListParagraph"/>
        <w:numPr>
          <w:ilvl w:val="0"/>
          <w:numId w:val="3"/>
        </w:numPr>
        <w:jc w:val="both"/>
      </w:pPr>
      <w:r w:rsidRPr="00B6594A">
        <w:t xml:space="preserve">portatīvais augsnes un kvartāra nogulumu mitruma pakāpes digitālais mērītājs lauka apstākļos </w:t>
      </w:r>
      <w:r w:rsidRPr="00B6594A">
        <w:rPr>
          <w:i/>
        </w:rPr>
        <w:t>SPECTRUM, Fieldscout TDR 100</w:t>
      </w:r>
      <w:r w:rsidRPr="00B6594A">
        <w:t xml:space="preserve">; </w:t>
      </w:r>
    </w:p>
    <w:p w14:paraId="237D0627" w14:textId="77777777" w:rsidR="00523ADC" w:rsidRPr="00B6594A" w:rsidRDefault="00523ADC" w:rsidP="00523ADC">
      <w:pPr>
        <w:pStyle w:val="ListParagraph"/>
        <w:numPr>
          <w:ilvl w:val="0"/>
          <w:numId w:val="3"/>
        </w:numPr>
        <w:jc w:val="both"/>
      </w:pPr>
      <w:r w:rsidRPr="00B6594A">
        <w:t xml:space="preserve">lāzertālmērs reljefa morfometrisko parametru mērījumiem lauka apstākļos </w:t>
      </w:r>
      <w:r w:rsidRPr="00B6594A">
        <w:rPr>
          <w:i/>
        </w:rPr>
        <w:t>Bushnell SPORT 600</w:t>
      </w:r>
      <w:r w:rsidRPr="00B6594A">
        <w:t xml:space="preserve">; </w:t>
      </w:r>
    </w:p>
    <w:p w14:paraId="58F2FFE5" w14:textId="77777777" w:rsidR="00523ADC" w:rsidRPr="00B6594A" w:rsidRDefault="00523ADC" w:rsidP="00523ADC">
      <w:pPr>
        <w:pStyle w:val="ListParagraph"/>
        <w:numPr>
          <w:ilvl w:val="0"/>
          <w:numId w:val="3"/>
        </w:numPr>
        <w:jc w:val="both"/>
      </w:pPr>
      <w:r w:rsidRPr="00B6594A">
        <w:t xml:space="preserve">nokrišņu infiltrācijas ātruma mērītājs lauka apstākļos </w:t>
      </w:r>
      <w:r w:rsidRPr="00B6594A">
        <w:rPr>
          <w:i/>
        </w:rPr>
        <w:t>EIJKELKAMP Double Ring Infiltrometer Set</w:t>
      </w:r>
      <w:r w:rsidRPr="00B6594A">
        <w:t>;</w:t>
      </w:r>
    </w:p>
    <w:p w14:paraId="3BE319D6" w14:textId="77777777" w:rsidR="00523ADC" w:rsidRPr="00B6594A" w:rsidRDefault="00523ADC" w:rsidP="00523ADC">
      <w:pPr>
        <w:pStyle w:val="ListParagraph"/>
        <w:numPr>
          <w:ilvl w:val="0"/>
          <w:numId w:val="3"/>
        </w:numPr>
        <w:jc w:val="both"/>
      </w:pPr>
      <w:r w:rsidRPr="00B6594A">
        <w:t xml:space="preserve">augsnes un gaisa dozimetrijas iekārta </w:t>
      </w:r>
      <w:r w:rsidRPr="00B6594A">
        <w:rPr>
          <w:i/>
        </w:rPr>
        <w:t>Radiation Alert Inspector</w:t>
      </w:r>
      <w:r w:rsidRPr="00B6594A">
        <w:t xml:space="preserve"> portatīvs radiācijas mērinstruments zema līmeņa alfa, beta, gamma un rentgena starojuma noteikšanai dabā; </w:t>
      </w:r>
    </w:p>
    <w:p w14:paraId="16AC3D8B" w14:textId="77777777" w:rsidR="00523ADC" w:rsidRPr="00B6594A" w:rsidRDefault="00523ADC" w:rsidP="00523ADC">
      <w:pPr>
        <w:pStyle w:val="ListParagraph"/>
        <w:numPr>
          <w:ilvl w:val="0"/>
          <w:numId w:val="3"/>
        </w:numPr>
        <w:jc w:val="both"/>
      </w:pPr>
      <w:r w:rsidRPr="00B6594A">
        <w:lastRenderedPageBreak/>
        <w:t xml:space="preserve">grunts filtrācijas koeficienta noteikšanas iekārta </w:t>
      </w:r>
      <w:r w:rsidRPr="00B6594A">
        <w:rPr>
          <w:i/>
        </w:rPr>
        <w:t>2826D08 Tension infiltrometer</w:t>
      </w:r>
      <w:r w:rsidRPr="00B6594A">
        <w:t xml:space="preserve">; </w:t>
      </w:r>
    </w:p>
    <w:p w14:paraId="36630A87" w14:textId="4C8DF23C" w:rsidR="00523ADC" w:rsidRDefault="00523ADC" w:rsidP="00523ADC">
      <w:pPr>
        <w:pStyle w:val="ListParagraph"/>
        <w:numPr>
          <w:ilvl w:val="0"/>
          <w:numId w:val="3"/>
        </w:numPr>
        <w:jc w:val="both"/>
      </w:pPr>
      <w:r w:rsidRPr="00B6594A">
        <w:t xml:space="preserve">portatīvās zondes meteoroloģisko atmosfēras raksturlielumu noteikšanai ar datu uzkrājēju </w:t>
      </w:r>
      <w:r w:rsidRPr="00B6594A">
        <w:rPr>
          <w:i/>
        </w:rPr>
        <w:t>Brunton ADC Pro</w:t>
      </w:r>
      <w:r w:rsidRPr="00B6594A">
        <w:t xml:space="preserve">; </w:t>
      </w:r>
    </w:p>
    <w:p w14:paraId="2AE8437A" w14:textId="77777777" w:rsidR="00B6594A" w:rsidRPr="00B6594A" w:rsidRDefault="00B6594A" w:rsidP="00B6594A">
      <w:pPr>
        <w:pStyle w:val="ListParagraph"/>
        <w:jc w:val="both"/>
      </w:pPr>
    </w:p>
    <w:p w14:paraId="0627ED90" w14:textId="77777777" w:rsidR="00523ADC" w:rsidRPr="00B6594A" w:rsidRDefault="00523ADC" w:rsidP="00523ADC">
      <w:pPr>
        <w:pStyle w:val="ListParagraph"/>
        <w:numPr>
          <w:ilvl w:val="0"/>
          <w:numId w:val="3"/>
        </w:numPr>
      </w:pPr>
      <w:r w:rsidRPr="00B6594A">
        <w:t xml:space="preserve">ģeoradars </w:t>
      </w:r>
      <w:r w:rsidRPr="00B6594A">
        <w:rPr>
          <w:i/>
        </w:rPr>
        <w:t>RadarSystems Zond12E</w:t>
      </w:r>
      <w:r w:rsidRPr="00B6594A">
        <w:t xml:space="preserve"> ar 75-150; 300 un 500 MHz antenu sistēmām,</w:t>
      </w:r>
    </w:p>
    <w:p w14:paraId="2EAEE03D" w14:textId="6171E66D" w:rsidR="00523ADC" w:rsidRPr="00B6594A" w:rsidRDefault="00523ADC" w:rsidP="00523ADC">
      <w:pPr>
        <w:pStyle w:val="ListParagraph"/>
        <w:numPr>
          <w:ilvl w:val="0"/>
          <w:numId w:val="3"/>
        </w:numPr>
      </w:pPr>
      <w:r w:rsidRPr="00B6594A">
        <w:t xml:space="preserve">portatīvs hand-held dizaina rentgenstaru fluorescences (XRF) analizators </w:t>
      </w:r>
      <w:r w:rsidRPr="00B6594A">
        <w:rPr>
          <w:i/>
        </w:rPr>
        <w:t>OLYMPUS Vanta M-series</w:t>
      </w:r>
      <w:r w:rsidRPr="00B6594A">
        <w:t xml:space="preserve"> ar integrētu GPS ģeoķīmisko pētījumu veikšanai un potenciālā vides piesārņojuma noteikšanai lauka apstākļos, </w:t>
      </w:r>
    </w:p>
    <w:p w14:paraId="1635B127" w14:textId="77777777" w:rsidR="00523ADC" w:rsidRPr="00B6594A" w:rsidRDefault="00523ADC" w:rsidP="00523ADC">
      <w:pPr>
        <w:pStyle w:val="ListParagraph"/>
        <w:numPr>
          <w:ilvl w:val="0"/>
          <w:numId w:val="3"/>
        </w:numPr>
      </w:pPr>
      <w:r w:rsidRPr="00B6594A">
        <w:rPr>
          <w:i/>
        </w:rPr>
        <w:t xml:space="preserve">Haver &amp; Boecker </w:t>
      </w:r>
      <w:r w:rsidRPr="00B6594A">
        <w:t xml:space="preserve">granulometrisko sietu komplekts rupjatlūzu oļu un grants frakcijas manuālai izdalīšanai lauka apstākļos no irdeniem kvartāra nogulumiem (sietu acs izmēri 31.50 mm (jeb -5 </w:t>
      </w:r>
      <w:r w:rsidRPr="00B6594A">
        <w:sym w:font="Symbol" w:char="F046"/>
      </w:r>
      <w:r w:rsidRPr="00B6594A">
        <w:t xml:space="preserve"> [phi] vienības); 16.00 mm (jeb -4 </w:t>
      </w:r>
      <w:r w:rsidRPr="00B6594A">
        <w:sym w:font="Symbol" w:char="F046"/>
      </w:r>
      <w:r w:rsidRPr="00B6594A">
        <w:t xml:space="preserve"> [phi] vienības); 10.00 mm (oļu frakcijas atdalīšanai decimālajā klasifikācijā); 8.00 mm (jeb -3 </w:t>
      </w:r>
      <w:r w:rsidRPr="00B6594A">
        <w:sym w:font="Symbol" w:char="F046"/>
      </w:r>
      <w:r w:rsidRPr="00B6594A">
        <w:t xml:space="preserve"> [phi] vienības); 4.00 mm (jeb -2 </w:t>
      </w:r>
      <w:r w:rsidRPr="00B6594A">
        <w:sym w:font="Symbol" w:char="F046"/>
      </w:r>
      <w:r w:rsidRPr="00B6594A">
        <w:t xml:space="preserve"> [phi] vienības);</w:t>
      </w:r>
    </w:p>
    <w:p w14:paraId="620AD18D" w14:textId="77777777" w:rsidR="00523ADC" w:rsidRPr="00B6594A" w:rsidRDefault="00523ADC" w:rsidP="00523ADC">
      <w:pPr>
        <w:pStyle w:val="ListParagraph"/>
        <w:numPr>
          <w:ilvl w:val="0"/>
          <w:numId w:val="3"/>
        </w:numPr>
      </w:pPr>
      <w:r w:rsidRPr="00B6594A">
        <w:t xml:space="preserve">portatīvs digitālais augstuma, attāluma un leņķu kombinētais mērītājs </w:t>
      </w:r>
      <w:r w:rsidRPr="00B6594A">
        <w:rPr>
          <w:i/>
        </w:rPr>
        <w:t xml:space="preserve">HAGLOF VL5 15-103-1020 360° </w:t>
      </w:r>
      <w:r w:rsidRPr="00B6594A">
        <w:t xml:space="preserve">darbam lauka apstākļos; </w:t>
      </w:r>
    </w:p>
    <w:p w14:paraId="6CE0E104" w14:textId="77777777" w:rsidR="00523ADC" w:rsidRPr="00B6594A" w:rsidRDefault="00523ADC" w:rsidP="00523ADC">
      <w:pPr>
        <w:pStyle w:val="ListParagraph"/>
        <w:numPr>
          <w:ilvl w:val="0"/>
          <w:numId w:val="3"/>
        </w:numPr>
      </w:pPr>
      <w:r w:rsidRPr="00B6594A">
        <w:t xml:space="preserve">augsnes pH mērītājs </w:t>
      </w:r>
      <w:r w:rsidRPr="00B6594A">
        <w:rPr>
          <w:i/>
        </w:rPr>
        <w:t>STELZNER pH AGRAR 2000</w:t>
      </w:r>
      <w:r w:rsidRPr="00B6594A">
        <w:t xml:space="preserve"> – portatīvs instrumentu un reaktīvu komplekts, kas paredzēts augsnes pH līmeņa noteikšanai lauka vai laboratorijas apstākļos; </w:t>
      </w:r>
    </w:p>
    <w:p w14:paraId="561295D9" w14:textId="61E047BC" w:rsidR="00523ADC" w:rsidRPr="00B6594A" w:rsidRDefault="00523ADC" w:rsidP="00523ADC">
      <w:pPr>
        <w:pStyle w:val="ListParagraph"/>
        <w:numPr>
          <w:ilvl w:val="0"/>
          <w:numId w:val="3"/>
        </w:numPr>
      </w:pPr>
      <w:r w:rsidRPr="00B6594A">
        <w:t xml:space="preserve">kombinētie pH/elektrovadītspējas/TDS portatīvie mērinstrumenti </w:t>
      </w:r>
      <w:r w:rsidRPr="00B6594A">
        <w:rPr>
          <w:i/>
        </w:rPr>
        <w:t>HANNA INSTRUMENTS Combo pH/Conductivity/TDS Tester HI 98129</w:t>
      </w:r>
      <w:r w:rsidRPr="00B6594A">
        <w:t xml:space="preserve"> operatīvai ūdens fizikāli ķīmisko parametru noteikšanai</w:t>
      </w:r>
    </w:p>
    <w:p w14:paraId="642829C9" w14:textId="4EAE33C3" w:rsidR="00523ADC" w:rsidRPr="00B6594A" w:rsidRDefault="00523ADC" w:rsidP="00523ADC">
      <w:pPr>
        <w:pStyle w:val="ListParagraph"/>
        <w:numPr>
          <w:ilvl w:val="0"/>
          <w:numId w:val="3"/>
        </w:numPr>
        <w:rPr>
          <w:i/>
        </w:rPr>
      </w:pPr>
      <w:r w:rsidRPr="00B6594A">
        <w:t xml:space="preserve">portatīvie ūdens līmeņa/temp. mērītāji </w:t>
      </w:r>
      <w:r w:rsidRPr="00B6594A">
        <w:rPr>
          <w:i/>
        </w:rPr>
        <w:t>VanEssen TD Diver, DI802</w:t>
      </w:r>
      <w:r w:rsidRPr="00B6594A">
        <w:t xml:space="preserve">  un atmosf.</w:t>
      </w:r>
      <w:r w:rsidR="00FE5B0A" w:rsidRPr="00B6594A">
        <w:t xml:space="preserve"> </w:t>
      </w:r>
      <w:r w:rsidRPr="00B6594A">
        <w:t xml:space="preserve">spiediena mērītājs </w:t>
      </w:r>
      <w:r w:rsidRPr="00B6594A">
        <w:rPr>
          <w:i/>
        </w:rPr>
        <w:t>VanEssen Baro-Diver DI800</w:t>
      </w:r>
      <w:r w:rsidRPr="00B6594A">
        <w:t xml:space="preserve"> gruntsūdeņu un virszemes ūdens objeku hidroloģiskajam monitoringam un bezkontaktu/optiskā datu nolasīšanas un programmēšanas ierīce </w:t>
      </w:r>
      <w:r w:rsidRPr="00B6594A">
        <w:rPr>
          <w:i/>
        </w:rPr>
        <w:t>VanEssen Diver USB  reading Unit AS330</w:t>
      </w:r>
      <w:r w:rsidRPr="00B6594A">
        <w:t>;</w:t>
      </w:r>
      <w:r w:rsidRPr="00B6594A">
        <w:rPr>
          <w:i/>
        </w:rPr>
        <w:t xml:space="preserve"> </w:t>
      </w:r>
    </w:p>
    <w:p w14:paraId="1097A354" w14:textId="478F6BD2" w:rsidR="00523ADC" w:rsidRPr="00B6594A" w:rsidRDefault="00523ADC" w:rsidP="00523ADC">
      <w:pPr>
        <w:pStyle w:val="ListParagraph"/>
        <w:numPr>
          <w:ilvl w:val="0"/>
          <w:numId w:val="3"/>
        </w:numPr>
      </w:pPr>
      <w:r w:rsidRPr="00B6594A">
        <w:t xml:space="preserve">planšetdatori lauku darbiem - </w:t>
      </w:r>
      <w:r w:rsidRPr="00B6594A">
        <w:rPr>
          <w:i/>
          <w:iCs/>
        </w:rPr>
        <w:t>Panasonic Toughpad FZ-G1</w:t>
      </w:r>
      <w:r w:rsidRPr="00B6594A">
        <w:t>.</w:t>
      </w:r>
    </w:p>
    <w:p w14:paraId="03686C42" w14:textId="77777777" w:rsidR="00523ADC" w:rsidRPr="00B6594A" w:rsidRDefault="00523ADC" w:rsidP="00523ADC">
      <w:pPr>
        <w:pStyle w:val="ListParagraph"/>
        <w:numPr>
          <w:ilvl w:val="0"/>
          <w:numId w:val="3"/>
        </w:numPr>
      </w:pPr>
      <w:r w:rsidRPr="00B6594A">
        <w:t xml:space="preserve">Ūdens fizikāli ķīmisko daudzparametru mērījumu zondes: </w:t>
      </w:r>
      <w:r w:rsidRPr="00B6594A">
        <w:rPr>
          <w:i/>
          <w:iCs/>
        </w:rPr>
        <w:t>OTT Hydromet DS-5 Multiparameter Instrument</w:t>
      </w:r>
      <w:r w:rsidRPr="00B6594A">
        <w:t xml:space="preserve">, komplektā plaukstdators </w:t>
      </w:r>
      <w:r w:rsidRPr="00B6594A">
        <w:rPr>
          <w:i/>
          <w:iCs/>
        </w:rPr>
        <w:t>ar Getac PS236</w:t>
      </w:r>
      <w:r w:rsidRPr="00B6594A">
        <w:t xml:space="preserve">; </w:t>
      </w:r>
      <w:r w:rsidRPr="00B6594A">
        <w:rPr>
          <w:i/>
          <w:iCs/>
        </w:rPr>
        <w:t>YSI ProDSS Multiparameter Instrument</w:t>
      </w:r>
      <w:r w:rsidRPr="00B6594A">
        <w:t xml:space="preserve"> komplekts</w:t>
      </w:r>
    </w:p>
    <w:p w14:paraId="580DC750" w14:textId="77777777" w:rsidR="00523ADC" w:rsidRPr="00B6594A" w:rsidRDefault="00523ADC" w:rsidP="00523ADC">
      <w:pPr>
        <w:pStyle w:val="ListParagraph"/>
        <w:numPr>
          <w:ilvl w:val="0"/>
          <w:numId w:val="3"/>
        </w:numPr>
      </w:pPr>
      <w:r w:rsidRPr="00B6594A">
        <w:t>Automātiskā meteostacija meteoroloģisko datu fiksēšanai (</w:t>
      </w:r>
      <w:r w:rsidRPr="00B6594A">
        <w:rPr>
          <w:i/>
          <w:iCs/>
        </w:rPr>
        <w:t>Wireless weather station Vantage Pro 2 PLUS (DWPLUS)</w:t>
      </w:r>
      <w:r w:rsidRPr="00B6594A">
        <w:t>)</w:t>
      </w:r>
    </w:p>
    <w:p w14:paraId="23A42FC4" w14:textId="77777777" w:rsidR="00523ADC" w:rsidRPr="00B6594A" w:rsidRDefault="00523ADC" w:rsidP="00523ADC">
      <w:pPr>
        <w:pStyle w:val="ListParagraph"/>
        <w:numPr>
          <w:ilvl w:val="0"/>
          <w:numId w:val="3"/>
        </w:numPr>
      </w:pPr>
      <w:r w:rsidRPr="00B6594A">
        <w:t>Hidroakustiskā caurplūduma, straumes ātruma, dziļuma mērīšanas sistēma lielām un mazām upēm (</w:t>
      </w:r>
      <w:r w:rsidRPr="00B6594A">
        <w:rPr>
          <w:i/>
          <w:iCs/>
        </w:rPr>
        <w:t>SonTex/YSI RiverSurveyor M9</w:t>
      </w:r>
      <w:r w:rsidRPr="00B6594A">
        <w:t xml:space="preserve"> sistēma un programmu lielajām upēm; </w:t>
      </w:r>
      <w:r w:rsidRPr="00B6594A">
        <w:rPr>
          <w:i/>
          <w:iCs/>
        </w:rPr>
        <w:t xml:space="preserve">SonTek/YSI FlowTracker Handheld-ADV </w:t>
      </w:r>
      <w:r w:rsidRPr="00B6594A">
        <w:t>mazajām upēm)</w:t>
      </w:r>
    </w:p>
    <w:p w14:paraId="6CC934AA" w14:textId="77777777" w:rsidR="00523ADC" w:rsidRPr="00B6594A" w:rsidRDefault="00523ADC" w:rsidP="00523ADC">
      <w:pPr>
        <w:pStyle w:val="ListParagraph"/>
        <w:numPr>
          <w:ilvl w:val="0"/>
          <w:numId w:val="3"/>
        </w:numPr>
      </w:pPr>
      <w:r w:rsidRPr="00B6594A">
        <w:t>Hidroakustiskā sistēma LOWRANCE un programma eholokācijas datu apstrādei (</w:t>
      </w:r>
      <w:r w:rsidRPr="00B6594A">
        <w:rPr>
          <w:i/>
          <w:iCs/>
        </w:rPr>
        <w:t>DrDepth</w:t>
      </w:r>
      <w:r w:rsidRPr="00B6594A">
        <w:t xml:space="preserve">), rokas eholoti </w:t>
      </w:r>
      <w:r w:rsidRPr="00B6594A">
        <w:rPr>
          <w:i/>
          <w:iCs/>
        </w:rPr>
        <w:t>Plastimo</w:t>
      </w:r>
    </w:p>
    <w:p w14:paraId="7DF63C04" w14:textId="77777777" w:rsidR="00523ADC" w:rsidRPr="00B6594A" w:rsidRDefault="00523ADC" w:rsidP="00523ADC">
      <w:pPr>
        <w:pStyle w:val="ListParagraph"/>
        <w:numPr>
          <w:ilvl w:val="0"/>
          <w:numId w:val="3"/>
        </w:numPr>
      </w:pPr>
      <w:r w:rsidRPr="00B6594A">
        <w:t xml:space="preserve">Laivas (piepūšamās laivas ar cieto un mīksto grīdu </w:t>
      </w:r>
      <w:r w:rsidRPr="00B6594A">
        <w:rPr>
          <w:i/>
          <w:iCs/>
        </w:rPr>
        <w:t>BUSH</w:t>
      </w:r>
      <w:r w:rsidRPr="00B6594A">
        <w:t xml:space="preserve">, </w:t>
      </w:r>
      <w:r w:rsidRPr="00B6594A">
        <w:rPr>
          <w:i/>
          <w:iCs/>
        </w:rPr>
        <w:t>DULCAN</w:t>
      </w:r>
      <w:r w:rsidRPr="00B6594A">
        <w:t xml:space="preserve">, elektromotori, alumīnija laiva </w:t>
      </w:r>
      <w:r w:rsidRPr="00B6594A">
        <w:rPr>
          <w:i/>
          <w:iCs/>
        </w:rPr>
        <w:t>Linder 460 Arkip</w:t>
      </w:r>
      <w:r w:rsidRPr="00B6594A">
        <w:t>, piekaramie dzinēji u.c.) un to aprīkojums (glābšanas vestes u.c.)</w:t>
      </w:r>
    </w:p>
    <w:p w14:paraId="6A6952C5" w14:textId="77777777" w:rsidR="00523ADC" w:rsidRPr="00B6594A" w:rsidRDefault="00523ADC" w:rsidP="00523ADC">
      <w:pPr>
        <w:pStyle w:val="ListParagraph"/>
        <w:numPr>
          <w:ilvl w:val="0"/>
          <w:numId w:val="3"/>
        </w:numPr>
      </w:pPr>
      <w:r w:rsidRPr="00B6594A">
        <w:t>Sekki diski, sekki caurule (sekliem ūdeņiem)</w:t>
      </w:r>
    </w:p>
    <w:p w14:paraId="6599505E" w14:textId="77777777" w:rsidR="00523ADC" w:rsidRPr="00B6594A" w:rsidRDefault="00523ADC" w:rsidP="00523ADC">
      <w:pPr>
        <w:pStyle w:val="ListParagraph"/>
        <w:numPr>
          <w:ilvl w:val="0"/>
          <w:numId w:val="3"/>
        </w:numPr>
      </w:pPr>
      <w:r w:rsidRPr="00B6594A">
        <w:t>Rutnera tipa ūdens paraugu smēlējs ar aizvēršanas atsvaru (</w:t>
      </w:r>
      <w:r w:rsidRPr="00B6594A">
        <w:rPr>
          <w:i/>
          <w:iCs/>
        </w:rPr>
        <w:t>KC Denmark Water Sampler (Ruttner</w:t>
      </w:r>
      <w:r w:rsidRPr="00B6594A">
        <w:t>)</w:t>
      </w:r>
    </w:p>
    <w:p w14:paraId="45AD0934" w14:textId="77777777" w:rsidR="00523ADC" w:rsidRPr="00B6594A" w:rsidRDefault="00523ADC" w:rsidP="00523ADC">
      <w:pPr>
        <w:pStyle w:val="ListParagraph"/>
        <w:numPr>
          <w:ilvl w:val="0"/>
          <w:numId w:val="3"/>
        </w:numPr>
      </w:pPr>
      <w:r w:rsidRPr="00B6594A">
        <w:t xml:space="preserve">Akvaskopi; ūdens augu grābekļi </w:t>
      </w:r>
      <w:r w:rsidRPr="00B6594A">
        <w:rPr>
          <w:i/>
          <w:iCs/>
        </w:rPr>
        <w:t>KC Denmark plant rake</w:t>
      </w:r>
      <w:r w:rsidRPr="00B6594A">
        <w:t xml:space="preserve">, </w:t>
      </w:r>
      <w:r w:rsidRPr="00B6594A">
        <w:rPr>
          <w:i/>
          <w:iCs/>
        </w:rPr>
        <w:t>KC Denmark Sigurd Olsen design plant rake</w:t>
      </w:r>
    </w:p>
    <w:p w14:paraId="1A46EEAD" w14:textId="77777777" w:rsidR="00523ADC" w:rsidRPr="00B6594A" w:rsidRDefault="00523ADC" w:rsidP="00523ADC">
      <w:pPr>
        <w:pStyle w:val="ListParagraph"/>
        <w:numPr>
          <w:ilvl w:val="0"/>
          <w:numId w:val="3"/>
        </w:numPr>
      </w:pPr>
      <w:r w:rsidRPr="00B6594A">
        <w:t>Zooplanktona ievākšanas tīkli (</w:t>
      </w:r>
      <w:r w:rsidRPr="00B6594A">
        <w:rPr>
          <w:i/>
          <w:iCs/>
        </w:rPr>
        <w:t>HYDRO-BIOS</w:t>
      </w:r>
      <w:r w:rsidRPr="00B6594A">
        <w:t xml:space="preserve"> Apšteina tipa planktona tīkli un tīkli ar aizvēršanas atvēršanas mehānismu, Šindlera–Patalas planktona lamatas, lai iegūtu paraugus dažādos dziļumos</w:t>
      </w:r>
    </w:p>
    <w:p w14:paraId="3C3EF3B0" w14:textId="77777777" w:rsidR="00CD69DB" w:rsidRPr="00B6594A" w:rsidRDefault="00523ADC" w:rsidP="00D112F5">
      <w:pPr>
        <w:pStyle w:val="ListParagraph"/>
        <w:numPr>
          <w:ilvl w:val="0"/>
          <w:numId w:val="3"/>
        </w:numPr>
      </w:pPr>
      <w:r w:rsidRPr="00B6594A">
        <w:t>Aprīkojums zoobentosa paraugu ievākšanai tekošos un stāvošos ūdeņos: Ekmaņa kausi (</w:t>
      </w:r>
      <w:r w:rsidRPr="00B6594A">
        <w:rPr>
          <w:i/>
          <w:iCs/>
        </w:rPr>
        <w:t>Envco</w:t>
      </w:r>
      <w:r w:rsidRPr="00B6594A">
        <w:t xml:space="preserve">) gultnes paraugu ievākšanai. </w:t>
      </w:r>
    </w:p>
    <w:p w14:paraId="60EFEB17" w14:textId="5742E458" w:rsidR="00523ADC" w:rsidRPr="00B6594A" w:rsidRDefault="00523ADC" w:rsidP="00D112F5">
      <w:pPr>
        <w:pStyle w:val="ListParagraph"/>
        <w:numPr>
          <w:ilvl w:val="0"/>
          <w:numId w:val="3"/>
        </w:numPr>
      </w:pPr>
      <w:r w:rsidRPr="00B6594A">
        <w:t>Hidrobioloģiskie rokas tīkli zoobentosa paraugu ievākšanai (</w:t>
      </w:r>
      <w:r w:rsidRPr="00B6594A">
        <w:rPr>
          <w:i/>
          <w:iCs/>
        </w:rPr>
        <w:t>HYDRO-BIOS</w:t>
      </w:r>
      <w:r w:rsidRPr="00B6594A">
        <w:t xml:space="preserve"> standarta un pēc </w:t>
      </w:r>
      <w:r w:rsidRPr="00B6594A">
        <w:rPr>
          <w:i/>
          <w:iCs/>
        </w:rPr>
        <w:t>AQEM</w:t>
      </w:r>
      <w:r w:rsidRPr="00B6594A">
        <w:t>-standarta, 500 mikroni) un bentosa frakcionēšanas sieti</w:t>
      </w:r>
      <w:r w:rsidR="00D112F5" w:rsidRPr="00B6594A">
        <w:t>.</w:t>
      </w:r>
    </w:p>
    <w:p w14:paraId="0B4D7A8C" w14:textId="77777777" w:rsidR="00523ADC" w:rsidRPr="00B6594A" w:rsidRDefault="00523ADC" w:rsidP="00531BA4">
      <w:pPr>
        <w:spacing w:line="360" w:lineRule="auto"/>
        <w:rPr>
          <w:sz w:val="24"/>
          <w:szCs w:val="24"/>
        </w:rPr>
      </w:pPr>
    </w:p>
    <w:p w14:paraId="53BB47BB" w14:textId="77777777" w:rsidR="00CD69DB" w:rsidRPr="00B6594A" w:rsidRDefault="00CD69DB" w:rsidP="00531BA4">
      <w:pPr>
        <w:spacing w:line="360" w:lineRule="auto"/>
        <w:rPr>
          <w:sz w:val="24"/>
          <w:szCs w:val="24"/>
        </w:rPr>
      </w:pPr>
    </w:p>
    <w:p w14:paraId="0698A854" w14:textId="77777777" w:rsidR="00CD69DB" w:rsidRPr="00B6594A" w:rsidRDefault="00CD69DB" w:rsidP="00531BA4">
      <w:pPr>
        <w:spacing w:line="360" w:lineRule="auto"/>
        <w:rPr>
          <w:sz w:val="24"/>
          <w:szCs w:val="24"/>
        </w:rPr>
      </w:pPr>
    </w:p>
    <w:p w14:paraId="6C1CA5F7" w14:textId="77777777" w:rsidR="00CD69DB" w:rsidRPr="00B6594A" w:rsidRDefault="00CD69DB" w:rsidP="00531BA4">
      <w:pPr>
        <w:spacing w:line="360" w:lineRule="auto"/>
        <w:rPr>
          <w:sz w:val="24"/>
          <w:szCs w:val="24"/>
        </w:rPr>
      </w:pPr>
    </w:p>
    <w:p w14:paraId="06FD818C" w14:textId="77777777" w:rsidR="00CD69DB" w:rsidRPr="00B6594A" w:rsidRDefault="00CD69DB" w:rsidP="00531BA4">
      <w:pPr>
        <w:spacing w:line="360" w:lineRule="auto"/>
        <w:rPr>
          <w:sz w:val="24"/>
          <w:szCs w:val="24"/>
        </w:rPr>
      </w:pPr>
    </w:p>
    <w:p w14:paraId="5B5449B2" w14:textId="77777777" w:rsidR="00CD69DB" w:rsidRPr="00B6594A" w:rsidRDefault="00CD69DB" w:rsidP="00531BA4">
      <w:pPr>
        <w:spacing w:line="360" w:lineRule="auto"/>
        <w:rPr>
          <w:sz w:val="24"/>
          <w:szCs w:val="24"/>
        </w:rPr>
      </w:pPr>
    </w:p>
    <w:p w14:paraId="5F87D058" w14:textId="77777777" w:rsidR="000C42F4" w:rsidRPr="00B6594A" w:rsidRDefault="000C42F4" w:rsidP="00531BA4">
      <w:pPr>
        <w:spacing w:line="360" w:lineRule="auto"/>
        <w:rPr>
          <w:sz w:val="24"/>
          <w:szCs w:val="24"/>
        </w:rPr>
      </w:pPr>
    </w:p>
    <w:p w14:paraId="6ED3A2FE" w14:textId="1A111CAD" w:rsidR="00F54BB4" w:rsidRPr="00B6594A" w:rsidRDefault="00F54BB4" w:rsidP="00942A62">
      <w:pPr>
        <w:shd w:val="clear" w:color="auto" w:fill="92D050"/>
        <w:rPr>
          <w:b/>
          <w:sz w:val="24"/>
          <w:szCs w:val="24"/>
        </w:rPr>
      </w:pPr>
      <w:r w:rsidRPr="00B6594A">
        <w:rPr>
          <w:b/>
          <w:sz w:val="24"/>
          <w:szCs w:val="24"/>
        </w:rPr>
        <w:t xml:space="preserve">Daugavpils Universitātes </w:t>
      </w:r>
      <w:r w:rsidR="00FE5B0A" w:rsidRPr="00B6594A">
        <w:rPr>
          <w:b/>
          <w:sz w:val="24"/>
          <w:szCs w:val="24"/>
        </w:rPr>
        <w:t>studiju</w:t>
      </w:r>
      <w:r w:rsidR="00A12645" w:rsidRPr="00B6594A">
        <w:rPr>
          <w:b/>
          <w:sz w:val="24"/>
          <w:szCs w:val="24"/>
        </w:rPr>
        <w:t xml:space="preserve"> un laboratoriju</w:t>
      </w:r>
      <w:r w:rsidRPr="00B6594A">
        <w:rPr>
          <w:b/>
          <w:sz w:val="24"/>
          <w:szCs w:val="24"/>
        </w:rPr>
        <w:t xml:space="preserve"> korpusi:</w:t>
      </w:r>
    </w:p>
    <w:p w14:paraId="4820E575" w14:textId="77777777" w:rsidR="00F54BB4" w:rsidRPr="00B6594A" w:rsidRDefault="00F54BB4" w:rsidP="00CD1942">
      <w:pPr>
        <w:rPr>
          <w:sz w:val="24"/>
          <w:szCs w:val="24"/>
        </w:rPr>
      </w:pPr>
    </w:p>
    <w:tbl>
      <w:tblPr>
        <w:tblStyle w:val="TableGrid"/>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E5B0A" w:rsidRPr="00B6594A" w14:paraId="08B29954" w14:textId="77777777" w:rsidTr="00FE5B0A">
        <w:tc>
          <w:tcPr>
            <w:tcW w:w="9638" w:type="dxa"/>
          </w:tcPr>
          <w:p w14:paraId="517B77DF" w14:textId="0E683FE5" w:rsidR="00FE5B0A" w:rsidRPr="00B6594A" w:rsidRDefault="00FE5B0A" w:rsidP="00FE5B0A">
            <w:pPr>
              <w:jc w:val="center"/>
              <w:rPr>
                <w:sz w:val="24"/>
                <w:szCs w:val="24"/>
              </w:rPr>
            </w:pPr>
            <w:r w:rsidRPr="00B6594A">
              <w:rPr>
                <w:noProof/>
              </w:rPr>
              <w:drawing>
                <wp:inline distT="0" distB="0" distL="0" distR="0" wp14:anchorId="5067DB4E" wp14:editId="7B187797">
                  <wp:extent cx="5726772" cy="3093085"/>
                  <wp:effectExtent l="0" t="0" r="7620" b="0"/>
                  <wp:docPr id="1107308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08127" name=""/>
                          <pic:cNvPicPr/>
                        </pic:nvPicPr>
                        <pic:blipFill rotWithShape="1">
                          <a:blip r:embed="rId5"/>
                          <a:srcRect t="3944"/>
                          <a:stretch/>
                        </pic:blipFill>
                        <pic:spPr bwMode="auto">
                          <a:xfrm>
                            <a:off x="0" y="0"/>
                            <a:ext cx="5727700" cy="3093586"/>
                          </a:xfrm>
                          <a:prstGeom prst="rect">
                            <a:avLst/>
                          </a:prstGeom>
                          <a:ln>
                            <a:noFill/>
                          </a:ln>
                          <a:extLst>
                            <a:ext uri="{53640926-AAD7-44D8-BBD7-CCE9431645EC}">
                              <a14:shadowObscured xmlns:a14="http://schemas.microsoft.com/office/drawing/2010/main"/>
                            </a:ext>
                          </a:extLst>
                        </pic:spPr>
                      </pic:pic>
                    </a:graphicData>
                  </a:graphic>
                </wp:inline>
              </w:drawing>
            </w:r>
          </w:p>
        </w:tc>
      </w:tr>
      <w:tr w:rsidR="00FE5B0A" w:rsidRPr="00B6594A" w14:paraId="0D8983DE" w14:textId="77777777" w:rsidTr="00FE5B0A">
        <w:tc>
          <w:tcPr>
            <w:tcW w:w="9638" w:type="dxa"/>
          </w:tcPr>
          <w:p w14:paraId="46B0F3E5" w14:textId="5BA21831" w:rsidR="00FE5B0A" w:rsidRPr="00B6594A" w:rsidRDefault="00FE5B0A" w:rsidP="00CD1942">
            <w:pPr>
              <w:rPr>
                <w:sz w:val="24"/>
                <w:szCs w:val="24"/>
              </w:rPr>
            </w:pPr>
            <w:r w:rsidRPr="00B6594A">
              <w:t>Daugavpils Universitātes studiju korpuss Parādes ielā 1 un laboratoriju korpuss Parādes ielā 1A - kopskats</w:t>
            </w:r>
          </w:p>
        </w:tc>
      </w:tr>
    </w:tbl>
    <w:p w14:paraId="5FA13835" w14:textId="77777777" w:rsidR="00FE5B0A" w:rsidRPr="00B6594A" w:rsidRDefault="00FE5B0A" w:rsidP="00CD1942">
      <w:pPr>
        <w:rPr>
          <w:sz w:val="16"/>
          <w:szCs w:val="16"/>
        </w:rPr>
      </w:pPr>
    </w:p>
    <w:tbl>
      <w:tblPr>
        <w:tblStyle w:val="TableGrid"/>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FE5B0A" w:rsidRPr="00B6594A" w14:paraId="7178BC3E" w14:textId="77777777" w:rsidTr="00FE5B0A">
        <w:trPr>
          <w:trHeight w:val="275"/>
        </w:trPr>
        <w:tc>
          <w:tcPr>
            <w:tcW w:w="4819" w:type="dxa"/>
          </w:tcPr>
          <w:p w14:paraId="0A5AFA8C" w14:textId="05177A1F" w:rsidR="00FE5B0A" w:rsidRPr="00B6594A" w:rsidRDefault="00FE5B0A" w:rsidP="00137042">
            <w:pPr>
              <w:jc w:val="center"/>
              <w:rPr>
                <w:sz w:val="24"/>
                <w:szCs w:val="24"/>
              </w:rPr>
            </w:pPr>
            <w:r w:rsidRPr="00B6594A">
              <w:rPr>
                <w:noProof/>
              </w:rPr>
              <w:drawing>
                <wp:inline distT="0" distB="0" distL="0" distR="0" wp14:anchorId="70B4BA2C" wp14:editId="19053349">
                  <wp:extent cx="2786400" cy="1858812"/>
                  <wp:effectExtent l="0" t="0" r="0" b="8255"/>
                  <wp:docPr id="20" name="Picture 20" descr="C:\Users\12380793\Desktop\DSC06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80793\Desktop\DSC06020.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86400" cy="1858812"/>
                          </a:xfrm>
                          <a:prstGeom prst="rect">
                            <a:avLst/>
                          </a:prstGeom>
                          <a:noFill/>
                          <a:ln>
                            <a:noFill/>
                          </a:ln>
                        </pic:spPr>
                      </pic:pic>
                    </a:graphicData>
                  </a:graphic>
                </wp:inline>
              </w:drawing>
            </w:r>
          </w:p>
        </w:tc>
        <w:tc>
          <w:tcPr>
            <w:tcW w:w="4819" w:type="dxa"/>
          </w:tcPr>
          <w:p w14:paraId="07520AE6" w14:textId="2051A582" w:rsidR="00FE5B0A" w:rsidRPr="00B6594A" w:rsidRDefault="00B82598" w:rsidP="00137042">
            <w:pPr>
              <w:jc w:val="center"/>
              <w:rPr>
                <w:sz w:val="24"/>
                <w:szCs w:val="24"/>
              </w:rPr>
            </w:pPr>
            <w:r w:rsidRPr="00B6594A">
              <w:rPr>
                <w:noProof/>
                <w:sz w:val="24"/>
                <w:szCs w:val="24"/>
              </w:rPr>
              <w:drawing>
                <wp:inline distT="0" distB="0" distL="0" distR="0" wp14:anchorId="77473222" wp14:editId="47605D2A">
                  <wp:extent cx="2786400" cy="1857600"/>
                  <wp:effectExtent l="0" t="0" r="0" b="9525"/>
                  <wp:docPr id="373184871" name="Picture 2" descr="A building with glass walls&#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184871" name="Picture 2" descr="A building with glass walls&#10;&#10;Description automatically generated"/>
                          <pic:cNvPicPr preferRelativeResize="0"/>
                        </pic:nvPicPr>
                        <pic:blipFill>
                          <a:blip r:embed="rId7" cstate="print">
                            <a:extLst>
                              <a:ext uri="{28A0092B-C50C-407E-A947-70E740481C1C}">
                                <a14:useLocalDpi xmlns:a14="http://schemas.microsoft.com/office/drawing/2010/main" val="0"/>
                              </a:ext>
                            </a:extLst>
                          </a:blip>
                          <a:stretch>
                            <a:fillRect/>
                          </a:stretch>
                        </pic:blipFill>
                        <pic:spPr>
                          <a:xfrm>
                            <a:off x="0" y="0"/>
                            <a:ext cx="2786400" cy="1857600"/>
                          </a:xfrm>
                          <a:prstGeom prst="rect">
                            <a:avLst/>
                          </a:prstGeom>
                        </pic:spPr>
                      </pic:pic>
                    </a:graphicData>
                  </a:graphic>
                </wp:inline>
              </w:drawing>
            </w:r>
          </w:p>
        </w:tc>
      </w:tr>
      <w:tr w:rsidR="00FE5B0A" w:rsidRPr="00B6594A" w14:paraId="412E9328" w14:textId="77777777" w:rsidTr="00FE5B0A">
        <w:trPr>
          <w:trHeight w:val="275"/>
        </w:trPr>
        <w:tc>
          <w:tcPr>
            <w:tcW w:w="4819" w:type="dxa"/>
          </w:tcPr>
          <w:p w14:paraId="2C01A2E2" w14:textId="276FB96C" w:rsidR="00FE5B0A" w:rsidRPr="00B6594A" w:rsidRDefault="00FE5B0A" w:rsidP="00137042">
            <w:pPr>
              <w:jc w:val="center"/>
              <w:rPr>
                <w:sz w:val="24"/>
                <w:szCs w:val="24"/>
              </w:rPr>
            </w:pPr>
            <w:r w:rsidRPr="00B6594A">
              <w:t>Daugavpils Universitātes renovētais studiju korpuss Parādes ielā 1</w:t>
            </w:r>
          </w:p>
        </w:tc>
        <w:tc>
          <w:tcPr>
            <w:tcW w:w="4819" w:type="dxa"/>
          </w:tcPr>
          <w:p w14:paraId="223E0ABC" w14:textId="5F2150E0" w:rsidR="00FE5B0A" w:rsidRPr="00B6594A" w:rsidRDefault="00FE5B0A" w:rsidP="00137042">
            <w:pPr>
              <w:jc w:val="center"/>
              <w:rPr>
                <w:sz w:val="24"/>
                <w:szCs w:val="24"/>
              </w:rPr>
            </w:pPr>
            <w:r w:rsidRPr="00B6594A">
              <w:t>Daugavpils Universitātes jaunuzceltais Dzīvības zinātņu un tehnoloģiju korpuss Parādes ielā 1A</w:t>
            </w:r>
          </w:p>
        </w:tc>
      </w:tr>
    </w:tbl>
    <w:p w14:paraId="2F722622" w14:textId="355CD75C" w:rsidR="00FE5B0A" w:rsidRPr="00B6594A" w:rsidRDefault="00FE5B0A" w:rsidP="00CD1942">
      <w:pPr>
        <w:rPr>
          <w:sz w:val="16"/>
          <w:szCs w:val="16"/>
        </w:rPr>
      </w:pPr>
    </w:p>
    <w:tbl>
      <w:tblPr>
        <w:tblStyle w:val="TableGrid"/>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FE5B0A" w:rsidRPr="00B6594A" w14:paraId="303C85C4" w14:textId="77777777" w:rsidTr="00FE5B0A">
        <w:trPr>
          <w:trHeight w:val="275"/>
        </w:trPr>
        <w:tc>
          <w:tcPr>
            <w:tcW w:w="4819" w:type="dxa"/>
          </w:tcPr>
          <w:p w14:paraId="4D948B2F" w14:textId="5D9CC60A" w:rsidR="00FE5B0A" w:rsidRPr="00B6594A" w:rsidRDefault="00FE5B0A" w:rsidP="00137042">
            <w:pPr>
              <w:jc w:val="center"/>
              <w:rPr>
                <w:sz w:val="24"/>
                <w:szCs w:val="24"/>
              </w:rPr>
            </w:pPr>
            <w:r w:rsidRPr="00B6594A">
              <w:rPr>
                <w:noProof/>
              </w:rPr>
              <w:drawing>
                <wp:inline distT="0" distB="0" distL="0" distR="0" wp14:anchorId="6266678A" wp14:editId="0D9F0748">
                  <wp:extent cx="2789172" cy="1859280"/>
                  <wp:effectExtent l="0" t="0" r="0" b="7620"/>
                  <wp:docPr id="22" name="Picture 22" descr="C:\Users\Kristīna Aksjuta\AppData\Local\Microsoft\Windows\INetCache\Content.Word\IMG_3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Kristīna Aksjuta\AppData\Local\Microsoft\Windows\INetCache\Content.Word\IMG_384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14402" cy="1876099"/>
                          </a:xfrm>
                          <a:prstGeom prst="rect">
                            <a:avLst/>
                          </a:prstGeom>
                          <a:noFill/>
                          <a:ln>
                            <a:noFill/>
                          </a:ln>
                        </pic:spPr>
                      </pic:pic>
                    </a:graphicData>
                  </a:graphic>
                </wp:inline>
              </w:drawing>
            </w:r>
          </w:p>
        </w:tc>
        <w:tc>
          <w:tcPr>
            <w:tcW w:w="4819" w:type="dxa"/>
          </w:tcPr>
          <w:p w14:paraId="56AC6F73" w14:textId="10825835" w:rsidR="00FE5B0A" w:rsidRPr="00B6594A" w:rsidRDefault="00FE5B0A" w:rsidP="00137042">
            <w:pPr>
              <w:jc w:val="center"/>
              <w:rPr>
                <w:sz w:val="24"/>
                <w:szCs w:val="24"/>
              </w:rPr>
            </w:pPr>
            <w:r w:rsidRPr="00B6594A">
              <w:rPr>
                <w:noProof/>
              </w:rPr>
              <w:drawing>
                <wp:inline distT="0" distB="0" distL="0" distR="0" wp14:anchorId="737EAD70" wp14:editId="5DD086C4">
                  <wp:extent cx="2788920" cy="1859280"/>
                  <wp:effectExtent l="0" t="0" r="0" b="7620"/>
                  <wp:docPr id="21" name="Picture 21" descr="C:\Users\Kristīna Aksjuta\AppData\Local\Microsoft\Windows\INetCache\Content.Word\209272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Kristīna Aksjuta\AppData\Local\Microsoft\Windows\INetCache\Content.Word\209272_thumbnai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0814" cy="1873876"/>
                          </a:xfrm>
                          <a:prstGeom prst="rect">
                            <a:avLst/>
                          </a:prstGeom>
                          <a:noFill/>
                          <a:ln>
                            <a:noFill/>
                          </a:ln>
                        </pic:spPr>
                      </pic:pic>
                    </a:graphicData>
                  </a:graphic>
                </wp:inline>
              </w:drawing>
            </w:r>
          </w:p>
        </w:tc>
      </w:tr>
      <w:tr w:rsidR="00FE5B0A" w:rsidRPr="00B6594A" w14:paraId="1E469591" w14:textId="77777777" w:rsidTr="00FE5B0A">
        <w:trPr>
          <w:trHeight w:val="275"/>
        </w:trPr>
        <w:tc>
          <w:tcPr>
            <w:tcW w:w="4819" w:type="dxa"/>
          </w:tcPr>
          <w:p w14:paraId="1CE474C4" w14:textId="3131B50E" w:rsidR="00FE5B0A" w:rsidRPr="00B6594A" w:rsidRDefault="00FE5B0A" w:rsidP="00137042">
            <w:pPr>
              <w:jc w:val="center"/>
              <w:rPr>
                <w:sz w:val="24"/>
                <w:szCs w:val="24"/>
              </w:rPr>
            </w:pPr>
            <w:r w:rsidRPr="00B6594A">
              <w:lastRenderedPageBreak/>
              <w:t>DU Studiju un pētniecības centrs “Ilgas”; Skrudalienas pagasts, Augšdaugavas novads</w:t>
            </w:r>
          </w:p>
        </w:tc>
        <w:tc>
          <w:tcPr>
            <w:tcW w:w="4819" w:type="dxa"/>
          </w:tcPr>
          <w:p w14:paraId="03603E67" w14:textId="4CFBB207" w:rsidR="00FE5B0A" w:rsidRPr="00B6594A" w:rsidRDefault="00FE5B0A" w:rsidP="00137042">
            <w:pPr>
              <w:jc w:val="center"/>
              <w:rPr>
                <w:sz w:val="24"/>
                <w:szCs w:val="24"/>
              </w:rPr>
            </w:pPr>
            <w:r w:rsidRPr="00B6594A">
              <w:t>Meža bioloģiskās daudzveidības pētījumu centrs DU Studiju un pētniecības centrā “Ilgas”</w:t>
            </w:r>
          </w:p>
        </w:tc>
      </w:tr>
    </w:tbl>
    <w:p w14:paraId="57F240A0" w14:textId="77777777" w:rsidR="00CD1942" w:rsidRPr="00B6594A" w:rsidRDefault="00CD1942" w:rsidP="00CD1942"/>
    <w:p w14:paraId="3F54E44C" w14:textId="77777777" w:rsidR="00CD69DB" w:rsidRPr="00B6594A" w:rsidRDefault="00CD69DB" w:rsidP="00CD1942"/>
    <w:p w14:paraId="1025C13C" w14:textId="77777777" w:rsidR="00CD69DB" w:rsidRPr="00B6594A" w:rsidRDefault="00CD69DB" w:rsidP="00CD1942"/>
    <w:p w14:paraId="28BACD21" w14:textId="4BCD188C" w:rsidR="00F54BB4" w:rsidRPr="00B6594A" w:rsidRDefault="00F54BB4" w:rsidP="00942A62">
      <w:pPr>
        <w:shd w:val="clear" w:color="auto" w:fill="92D050"/>
        <w:rPr>
          <w:b/>
        </w:rPr>
      </w:pPr>
      <w:r w:rsidRPr="00B6594A">
        <w:rPr>
          <w:b/>
        </w:rPr>
        <w:t>Mācību auditorijas un laboratorijas DU D</w:t>
      </w:r>
      <w:r w:rsidR="00C0085C" w:rsidRPr="00B6594A">
        <w:rPr>
          <w:b/>
        </w:rPr>
        <w:t>VAF</w:t>
      </w:r>
      <w:r w:rsidRPr="00B6594A">
        <w:rPr>
          <w:b/>
        </w:rPr>
        <w:t xml:space="preserve"> </w:t>
      </w:r>
      <w:r w:rsidR="00986BE0" w:rsidRPr="00B6594A">
        <w:rPr>
          <w:b/>
        </w:rPr>
        <w:t xml:space="preserve">un </w:t>
      </w:r>
      <w:r w:rsidRPr="00B6594A">
        <w:rPr>
          <w:b/>
        </w:rPr>
        <w:t>Dzīvības zinātņu un tehnoloģiju korpusā:</w:t>
      </w:r>
    </w:p>
    <w:p w14:paraId="215C2D74" w14:textId="77777777" w:rsidR="00F54BB4" w:rsidRPr="00B6594A" w:rsidRDefault="00F54BB4" w:rsidP="00CD1942"/>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770"/>
      </w:tblGrid>
      <w:tr w:rsidR="00FE5B0A" w:rsidRPr="00B6594A" w14:paraId="034C354D" w14:textId="77777777" w:rsidTr="00667C8C">
        <w:tc>
          <w:tcPr>
            <w:tcW w:w="4770" w:type="dxa"/>
            <w:shd w:val="clear" w:color="auto" w:fill="auto"/>
          </w:tcPr>
          <w:p w14:paraId="67BC09BA" w14:textId="77777777" w:rsidR="00FE5B0A" w:rsidRPr="00B6594A" w:rsidRDefault="00FE5B0A" w:rsidP="007C3093">
            <w:pPr>
              <w:tabs>
                <w:tab w:val="center" w:pos="2277"/>
                <w:tab w:val="right" w:pos="4554"/>
              </w:tabs>
            </w:pPr>
            <w:r w:rsidRPr="00B6594A">
              <w:rPr>
                <w:noProof/>
              </w:rPr>
              <w:drawing>
                <wp:inline distT="0" distB="0" distL="0" distR="0" wp14:anchorId="27CB1121" wp14:editId="345CDF0E">
                  <wp:extent cx="2797810" cy="1868244"/>
                  <wp:effectExtent l="0" t="0" r="2540" b="0"/>
                  <wp:docPr id="25" name="Picture 25" descr="C:\Users\12380793\Desktop\Infrastruktura\DSC02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80793\Desktop\Infrastruktura\DSC0206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15461" cy="1880030"/>
                          </a:xfrm>
                          <a:prstGeom prst="rect">
                            <a:avLst/>
                          </a:prstGeom>
                          <a:noFill/>
                          <a:ln>
                            <a:noFill/>
                          </a:ln>
                        </pic:spPr>
                      </pic:pic>
                    </a:graphicData>
                  </a:graphic>
                </wp:inline>
              </w:drawing>
            </w:r>
          </w:p>
        </w:tc>
        <w:tc>
          <w:tcPr>
            <w:tcW w:w="4770" w:type="dxa"/>
            <w:shd w:val="clear" w:color="auto" w:fill="auto"/>
          </w:tcPr>
          <w:p w14:paraId="33CE1018" w14:textId="77777777" w:rsidR="00FE5B0A" w:rsidRPr="00B6594A" w:rsidRDefault="00FE5B0A" w:rsidP="007C3093">
            <w:pPr>
              <w:tabs>
                <w:tab w:val="center" w:pos="2277"/>
                <w:tab w:val="right" w:pos="4554"/>
              </w:tabs>
            </w:pPr>
            <w:r w:rsidRPr="00B6594A">
              <w:rPr>
                <w:noProof/>
              </w:rPr>
              <w:drawing>
                <wp:inline distT="0" distB="0" distL="0" distR="0" wp14:anchorId="69E5DB2C" wp14:editId="321624F1">
                  <wp:extent cx="2797697" cy="1868170"/>
                  <wp:effectExtent l="0" t="0" r="3175" b="0"/>
                  <wp:docPr id="26" name="Picture 26" descr="C:\Users\12380793\Desktop\Infrastruktura\DSC_0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80793\Desktop\Infrastruktura\DSC_037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5130" cy="1873134"/>
                          </a:xfrm>
                          <a:prstGeom prst="rect">
                            <a:avLst/>
                          </a:prstGeom>
                          <a:noFill/>
                          <a:ln>
                            <a:noFill/>
                          </a:ln>
                        </pic:spPr>
                      </pic:pic>
                    </a:graphicData>
                  </a:graphic>
                </wp:inline>
              </w:drawing>
            </w:r>
          </w:p>
        </w:tc>
      </w:tr>
      <w:tr w:rsidR="00FE5B0A" w:rsidRPr="00B6594A" w14:paraId="6FFBBE93" w14:textId="77777777" w:rsidTr="00667C8C">
        <w:tc>
          <w:tcPr>
            <w:tcW w:w="4770" w:type="dxa"/>
          </w:tcPr>
          <w:p w14:paraId="6EDA2B81" w14:textId="518D11CB" w:rsidR="00FE5B0A" w:rsidRPr="00B6594A" w:rsidRDefault="00FE5B0A" w:rsidP="00667C8C">
            <w:pPr>
              <w:tabs>
                <w:tab w:val="center" w:pos="2277"/>
                <w:tab w:val="right" w:pos="4554"/>
              </w:tabs>
            </w:pPr>
            <w:r w:rsidRPr="00B6594A">
              <w:tab/>
            </w:r>
            <w:r w:rsidR="00667C8C" w:rsidRPr="00B6594A">
              <w:t>DU m</w:t>
            </w:r>
            <w:r w:rsidRPr="00B6594A">
              <w:t xml:space="preserve">ācību </w:t>
            </w:r>
            <w:r w:rsidR="00667C8C" w:rsidRPr="00B6594A">
              <w:t xml:space="preserve">un konferenču </w:t>
            </w:r>
            <w:r w:rsidRPr="00B6594A">
              <w:t>auditorija (130. aud.)</w:t>
            </w:r>
            <w:r w:rsidRPr="00B6594A">
              <w:tab/>
            </w:r>
          </w:p>
        </w:tc>
        <w:tc>
          <w:tcPr>
            <w:tcW w:w="4770" w:type="dxa"/>
          </w:tcPr>
          <w:p w14:paraId="42C3E382" w14:textId="4B27512A" w:rsidR="00FE5B0A" w:rsidRPr="00B6594A" w:rsidRDefault="00667C8C" w:rsidP="007C3093">
            <w:pPr>
              <w:jc w:val="center"/>
            </w:pPr>
            <w:r w:rsidRPr="00B6594A">
              <w:t xml:space="preserve">DVAF </w:t>
            </w:r>
            <w:r w:rsidR="00FE5B0A" w:rsidRPr="00B6594A">
              <w:t>Mācību auditorija (209. aud.)</w:t>
            </w:r>
          </w:p>
        </w:tc>
      </w:tr>
    </w:tbl>
    <w:p w14:paraId="66EACD2E" w14:textId="77777777" w:rsidR="00667C8C" w:rsidRPr="00B6594A" w:rsidRDefault="00667C8C"/>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770"/>
      </w:tblGrid>
      <w:tr w:rsidR="00667C8C" w:rsidRPr="00B6594A" w14:paraId="69DAA1B7" w14:textId="77777777" w:rsidTr="00137042">
        <w:tc>
          <w:tcPr>
            <w:tcW w:w="4770" w:type="dxa"/>
            <w:shd w:val="clear" w:color="auto" w:fill="auto"/>
          </w:tcPr>
          <w:p w14:paraId="54955900" w14:textId="77777777" w:rsidR="00667C8C" w:rsidRPr="00B6594A" w:rsidRDefault="00667C8C" w:rsidP="00137042">
            <w:pPr>
              <w:tabs>
                <w:tab w:val="center" w:pos="2277"/>
                <w:tab w:val="right" w:pos="4554"/>
              </w:tabs>
            </w:pPr>
            <w:r w:rsidRPr="00B6594A">
              <w:rPr>
                <w:noProof/>
              </w:rPr>
              <w:drawing>
                <wp:inline distT="0" distB="0" distL="0" distR="0" wp14:anchorId="0AE1F7F4" wp14:editId="19F1F3A8">
                  <wp:extent cx="2797814" cy="1867535"/>
                  <wp:effectExtent l="0" t="0" r="2540" b="0"/>
                  <wp:docPr id="5" name="Picture 5" descr="C:\Users\12380793\Desktop\Infrastruktura\DSC_7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80793\Desktop\Infrastruktura\DSC_735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5134" cy="1872421"/>
                          </a:xfrm>
                          <a:prstGeom prst="rect">
                            <a:avLst/>
                          </a:prstGeom>
                          <a:noFill/>
                          <a:ln>
                            <a:noFill/>
                          </a:ln>
                        </pic:spPr>
                      </pic:pic>
                    </a:graphicData>
                  </a:graphic>
                </wp:inline>
              </w:drawing>
            </w:r>
          </w:p>
        </w:tc>
        <w:tc>
          <w:tcPr>
            <w:tcW w:w="4770" w:type="dxa"/>
            <w:shd w:val="clear" w:color="auto" w:fill="auto"/>
          </w:tcPr>
          <w:p w14:paraId="00842DB8" w14:textId="47BE5280" w:rsidR="00667C8C" w:rsidRPr="00B6594A" w:rsidRDefault="00667C8C" w:rsidP="00137042">
            <w:r w:rsidRPr="00B6594A">
              <w:rPr>
                <w:noProof/>
              </w:rPr>
              <w:drawing>
                <wp:inline distT="0" distB="0" distL="0" distR="0" wp14:anchorId="6B6FDE53" wp14:editId="3DB11096">
                  <wp:extent cx="2793365" cy="1862243"/>
                  <wp:effectExtent l="0" t="0" r="6985" b="5080"/>
                  <wp:docPr id="27" name="Picture 27" descr="C:\Users\12380793\Desktop\Infrastruktura\DSC02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80793\Desktop\Infrastruktura\DSC0219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7814" cy="1865209"/>
                          </a:xfrm>
                          <a:prstGeom prst="rect">
                            <a:avLst/>
                          </a:prstGeom>
                          <a:noFill/>
                          <a:ln>
                            <a:noFill/>
                          </a:ln>
                        </pic:spPr>
                      </pic:pic>
                    </a:graphicData>
                  </a:graphic>
                </wp:inline>
              </w:drawing>
            </w:r>
          </w:p>
        </w:tc>
      </w:tr>
      <w:tr w:rsidR="00667C8C" w:rsidRPr="00B6594A" w14:paraId="015A93BA" w14:textId="77777777" w:rsidTr="00137042">
        <w:tc>
          <w:tcPr>
            <w:tcW w:w="4770" w:type="dxa"/>
          </w:tcPr>
          <w:p w14:paraId="037ADA54" w14:textId="77777777" w:rsidR="00667C8C" w:rsidRPr="00B6594A" w:rsidRDefault="00667C8C" w:rsidP="00137042">
            <w:pPr>
              <w:tabs>
                <w:tab w:val="center" w:pos="2277"/>
                <w:tab w:val="right" w:pos="4554"/>
              </w:tabs>
              <w:jc w:val="center"/>
            </w:pPr>
            <w:r w:rsidRPr="00B6594A">
              <w:t>DVAF Vispārīgās un neorganiskās ķīmijas mācību laboratorija (211. lab.)</w:t>
            </w:r>
          </w:p>
        </w:tc>
        <w:tc>
          <w:tcPr>
            <w:tcW w:w="4770" w:type="dxa"/>
          </w:tcPr>
          <w:p w14:paraId="47C23AE7" w14:textId="0557EC75" w:rsidR="00667C8C" w:rsidRPr="00B6594A" w:rsidRDefault="00667C8C" w:rsidP="00667C8C">
            <w:pPr>
              <w:jc w:val="center"/>
            </w:pPr>
            <w:r w:rsidRPr="00B6594A">
              <w:t>DVAF Organiskās ķīmijas un bioķīmijas mācību laboratorija (213. lab.)</w:t>
            </w:r>
          </w:p>
        </w:tc>
      </w:tr>
    </w:tbl>
    <w:p w14:paraId="750B9CE5" w14:textId="77777777" w:rsidR="00667C8C" w:rsidRPr="00B6594A" w:rsidRDefault="00667C8C"/>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770"/>
      </w:tblGrid>
      <w:tr w:rsidR="00F54BB4" w:rsidRPr="00B6594A" w14:paraId="387A747A" w14:textId="77777777" w:rsidTr="00667C8C">
        <w:tc>
          <w:tcPr>
            <w:tcW w:w="4770" w:type="dxa"/>
            <w:shd w:val="clear" w:color="auto" w:fill="FFFFFF" w:themeFill="background1"/>
          </w:tcPr>
          <w:p w14:paraId="68487309" w14:textId="77777777" w:rsidR="00F54BB4" w:rsidRPr="00B6594A" w:rsidRDefault="00F54BB4" w:rsidP="00CD1942">
            <w:r w:rsidRPr="00B6594A">
              <w:rPr>
                <w:noProof/>
              </w:rPr>
              <w:drawing>
                <wp:inline distT="0" distB="0" distL="0" distR="0" wp14:anchorId="6C998904" wp14:editId="592A3F09">
                  <wp:extent cx="2793462" cy="2095500"/>
                  <wp:effectExtent l="0" t="0" r="6985" b="0"/>
                  <wp:docPr id="23" name="Picture 23" descr="C:\Users\12380793\Downloads\IMG_20201006_153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80793\Downloads\IMG_20201006_15301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9648" cy="2100141"/>
                          </a:xfrm>
                          <a:prstGeom prst="rect">
                            <a:avLst/>
                          </a:prstGeom>
                          <a:noFill/>
                          <a:ln>
                            <a:noFill/>
                          </a:ln>
                        </pic:spPr>
                      </pic:pic>
                    </a:graphicData>
                  </a:graphic>
                </wp:inline>
              </w:drawing>
            </w:r>
          </w:p>
        </w:tc>
        <w:tc>
          <w:tcPr>
            <w:tcW w:w="4770" w:type="dxa"/>
            <w:shd w:val="clear" w:color="auto" w:fill="FFFFFF" w:themeFill="background1"/>
          </w:tcPr>
          <w:p w14:paraId="3E720D71" w14:textId="77777777" w:rsidR="00F54BB4" w:rsidRPr="00B6594A" w:rsidRDefault="00F54BB4" w:rsidP="00CD1942">
            <w:r w:rsidRPr="00B6594A">
              <w:rPr>
                <w:noProof/>
              </w:rPr>
              <w:drawing>
                <wp:inline distT="0" distB="0" distL="0" distR="0" wp14:anchorId="44C11B5B" wp14:editId="3F4338CB">
                  <wp:extent cx="2793464" cy="2095500"/>
                  <wp:effectExtent l="0" t="0" r="6985" b="0"/>
                  <wp:docPr id="24" name="Picture 24" descr="C:\Users\12380793\Downloads\IMG_20201006_154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80793\Downloads\IMG_20201006_15415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7927" cy="2098848"/>
                          </a:xfrm>
                          <a:prstGeom prst="rect">
                            <a:avLst/>
                          </a:prstGeom>
                          <a:noFill/>
                          <a:ln>
                            <a:noFill/>
                          </a:ln>
                        </pic:spPr>
                      </pic:pic>
                    </a:graphicData>
                  </a:graphic>
                </wp:inline>
              </w:drawing>
            </w:r>
          </w:p>
        </w:tc>
      </w:tr>
      <w:tr w:rsidR="00F54BB4" w:rsidRPr="00B6594A" w14:paraId="2BA0DCD5" w14:textId="77777777" w:rsidTr="00667C8C">
        <w:tc>
          <w:tcPr>
            <w:tcW w:w="4770" w:type="dxa"/>
          </w:tcPr>
          <w:p w14:paraId="4CD350A6" w14:textId="5CD2AE30" w:rsidR="00F54BB4" w:rsidRPr="00B6594A" w:rsidRDefault="00F54BB4" w:rsidP="00CD1942">
            <w:pPr>
              <w:tabs>
                <w:tab w:val="center" w:pos="2277"/>
                <w:tab w:val="right" w:pos="4554"/>
              </w:tabs>
            </w:pPr>
            <w:r w:rsidRPr="00B6594A">
              <w:tab/>
            </w:r>
            <w:r w:rsidR="00667C8C" w:rsidRPr="00B6594A">
              <w:t xml:space="preserve">DVAF </w:t>
            </w:r>
            <w:r w:rsidRPr="00B6594A">
              <w:t>Mācību laboratorija (223. aud.)</w:t>
            </w:r>
            <w:r w:rsidRPr="00B6594A">
              <w:tab/>
            </w:r>
          </w:p>
          <w:p w14:paraId="61C9D276" w14:textId="77777777" w:rsidR="00F54BB4" w:rsidRPr="00B6594A" w:rsidRDefault="00F54BB4" w:rsidP="00CD1942">
            <w:pPr>
              <w:jc w:val="center"/>
            </w:pPr>
          </w:p>
        </w:tc>
        <w:tc>
          <w:tcPr>
            <w:tcW w:w="4770" w:type="dxa"/>
          </w:tcPr>
          <w:p w14:paraId="169BD0C3" w14:textId="4E1A2A39" w:rsidR="00F54BB4" w:rsidRPr="00B6594A" w:rsidRDefault="00F54BB4" w:rsidP="00CD1942">
            <w:pPr>
              <w:tabs>
                <w:tab w:val="center" w:pos="2277"/>
                <w:tab w:val="right" w:pos="4554"/>
              </w:tabs>
            </w:pPr>
            <w:r w:rsidRPr="00B6594A">
              <w:tab/>
            </w:r>
            <w:r w:rsidR="00667C8C" w:rsidRPr="00B6594A">
              <w:t xml:space="preserve">DVAF </w:t>
            </w:r>
            <w:r w:rsidRPr="00B6594A">
              <w:t>Mācību laboratorija (224. aud.)</w:t>
            </w:r>
            <w:r w:rsidRPr="00B6594A">
              <w:tab/>
            </w:r>
          </w:p>
          <w:p w14:paraId="72A47EC9" w14:textId="77777777" w:rsidR="00F54BB4" w:rsidRPr="00B6594A" w:rsidRDefault="00F54BB4" w:rsidP="00CD1942">
            <w:pPr>
              <w:jc w:val="center"/>
            </w:pPr>
          </w:p>
        </w:tc>
      </w:tr>
    </w:tbl>
    <w:p w14:paraId="1E8DE97E" w14:textId="77777777" w:rsidR="00667C8C" w:rsidRPr="00B6594A" w:rsidRDefault="00667C8C"/>
    <w:p w14:paraId="0A5D96EC" w14:textId="77777777" w:rsidR="00667C8C" w:rsidRPr="00B6594A" w:rsidRDefault="00667C8C"/>
    <w:p w14:paraId="79868739" w14:textId="77777777" w:rsidR="00CD69DB" w:rsidRPr="00B6594A" w:rsidRDefault="00CD69DB"/>
    <w:p w14:paraId="1817D0D9" w14:textId="77777777" w:rsidR="00CD69DB" w:rsidRPr="00B6594A" w:rsidRDefault="00CD69DB"/>
    <w:p w14:paraId="614BE288" w14:textId="77777777" w:rsidR="00CD69DB" w:rsidRPr="00B6594A" w:rsidRDefault="00CD69DB"/>
    <w:p w14:paraId="4126C384" w14:textId="77777777" w:rsidR="00667C8C" w:rsidRPr="00B6594A" w:rsidRDefault="00667C8C"/>
    <w:p w14:paraId="42128067" w14:textId="2DD5CFBB" w:rsidR="00667C8C" w:rsidRPr="00B6594A" w:rsidRDefault="00986BE0" w:rsidP="00667C8C">
      <w:pPr>
        <w:shd w:val="clear" w:color="auto" w:fill="92D050"/>
        <w:rPr>
          <w:b/>
        </w:rPr>
      </w:pPr>
      <w:r w:rsidRPr="00B6594A">
        <w:rPr>
          <w:b/>
        </w:rPr>
        <w:t xml:space="preserve">Ieskats </w:t>
      </w:r>
      <w:r w:rsidR="00667C8C" w:rsidRPr="00B6594A">
        <w:rPr>
          <w:b/>
        </w:rPr>
        <w:t>DU Dabaszinātņu un veselības aprūpes fakultāt</w:t>
      </w:r>
      <w:r w:rsidRPr="00B6594A">
        <w:rPr>
          <w:b/>
        </w:rPr>
        <w:t>es</w:t>
      </w:r>
      <w:r w:rsidR="00667C8C" w:rsidRPr="00B6594A">
        <w:rPr>
          <w:b/>
        </w:rPr>
        <w:t xml:space="preserve"> un Dzīvības zinātņu un tehnoloģiju institūt</w:t>
      </w:r>
      <w:r w:rsidRPr="00B6594A">
        <w:rPr>
          <w:b/>
        </w:rPr>
        <w:t>a pētnieciskajās laboratorijās</w:t>
      </w:r>
      <w:r w:rsidR="00667C8C" w:rsidRPr="00B6594A">
        <w:rPr>
          <w:b/>
        </w:rPr>
        <w:t>:</w:t>
      </w:r>
    </w:p>
    <w:p w14:paraId="449D0D07" w14:textId="77777777" w:rsidR="00667C8C" w:rsidRPr="00B6594A" w:rsidRDefault="00667C8C"/>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667C8C" w:rsidRPr="00B6594A" w14:paraId="31850CCE" w14:textId="77777777" w:rsidTr="00667C8C">
        <w:tc>
          <w:tcPr>
            <w:tcW w:w="4776" w:type="dxa"/>
            <w:shd w:val="clear" w:color="auto" w:fill="auto"/>
          </w:tcPr>
          <w:p w14:paraId="5D4034DC" w14:textId="77777777" w:rsidR="00667C8C" w:rsidRPr="00B6594A" w:rsidRDefault="00667C8C" w:rsidP="00137042">
            <w:pPr>
              <w:tabs>
                <w:tab w:val="center" w:pos="2277"/>
                <w:tab w:val="right" w:pos="4554"/>
              </w:tabs>
              <w:jc w:val="center"/>
            </w:pPr>
            <w:r w:rsidRPr="00B6594A">
              <w:rPr>
                <w:noProof/>
              </w:rPr>
              <w:drawing>
                <wp:inline distT="0" distB="0" distL="0" distR="0" wp14:anchorId="7653CDE6" wp14:editId="394417FD">
                  <wp:extent cx="2888794" cy="1867535"/>
                  <wp:effectExtent l="0" t="0" r="6985" b="0"/>
                  <wp:docPr id="1449518509" name="Picture 1" descr="A person in a lab coat working on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518509" name="Picture 1" descr="A person in a lab coat working on a computer&#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7205" cy="1879437"/>
                          </a:xfrm>
                          <a:prstGeom prst="rect">
                            <a:avLst/>
                          </a:prstGeom>
                          <a:noFill/>
                        </pic:spPr>
                      </pic:pic>
                    </a:graphicData>
                  </a:graphic>
                </wp:inline>
              </w:drawing>
            </w:r>
          </w:p>
        </w:tc>
        <w:tc>
          <w:tcPr>
            <w:tcW w:w="4764" w:type="dxa"/>
            <w:shd w:val="clear" w:color="auto" w:fill="auto"/>
          </w:tcPr>
          <w:p w14:paraId="0338B504" w14:textId="75FE08C7" w:rsidR="00667C8C" w:rsidRPr="00B6594A" w:rsidRDefault="00986BE0" w:rsidP="00137042">
            <w:pPr>
              <w:jc w:val="center"/>
            </w:pPr>
            <w:r w:rsidRPr="00B6594A">
              <w:rPr>
                <w:noProof/>
              </w:rPr>
              <w:drawing>
                <wp:inline distT="0" distB="0" distL="0" distR="0" wp14:anchorId="2DA3AE0F" wp14:editId="7B594159">
                  <wp:extent cx="2797810" cy="1867538"/>
                  <wp:effectExtent l="0" t="0" r="2540" b="0"/>
                  <wp:docPr id="32" name="Picture 32" descr="C:\Users\12380793\Desktop\Infrastruktura\DSC_6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2380793\Desktop\Infrastruktura\DSC_675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8297" cy="1874538"/>
                          </a:xfrm>
                          <a:prstGeom prst="rect">
                            <a:avLst/>
                          </a:prstGeom>
                          <a:noFill/>
                          <a:ln>
                            <a:noFill/>
                          </a:ln>
                        </pic:spPr>
                      </pic:pic>
                    </a:graphicData>
                  </a:graphic>
                </wp:inline>
              </w:drawing>
            </w:r>
          </w:p>
        </w:tc>
      </w:tr>
      <w:tr w:rsidR="00986BE0" w:rsidRPr="00B6594A" w14:paraId="3CF9A66F" w14:textId="77777777" w:rsidTr="00667C8C">
        <w:tc>
          <w:tcPr>
            <w:tcW w:w="4776" w:type="dxa"/>
            <w:shd w:val="clear" w:color="auto" w:fill="auto"/>
          </w:tcPr>
          <w:p w14:paraId="2E667102" w14:textId="40FA8F7B" w:rsidR="00986BE0" w:rsidRPr="00B6594A" w:rsidRDefault="00986BE0" w:rsidP="00137042">
            <w:pPr>
              <w:tabs>
                <w:tab w:val="center" w:pos="2277"/>
                <w:tab w:val="right" w:pos="4554"/>
              </w:tabs>
              <w:jc w:val="center"/>
            </w:pPr>
            <w:r w:rsidRPr="00B6594A">
              <w:t>DU DVAF Vides un tehnoloģiju katedra, Kvartārvides pētījumu laboratorija</w:t>
            </w:r>
          </w:p>
        </w:tc>
        <w:tc>
          <w:tcPr>
            <w:tcW w:w="4764" w:type="dxa"/>
            <w:shd w:val="clear" w:color="auto" w:fill="auto"/>
          </w:tcPr>
          <w:p w14:paraId="2B0A15F8" w14:textId="6F122D3A" w:rsidR="00986BE0" w:rsidRPr="00B6594A" w:rsidRDefault="00986BE0" w:rsidP="00137042">
            <w:pPr>
              <w:jc w:val="center"/>
            </w:pPr>
            <w:r w:rsidRPr="00B6594A">
              <w:t>DU DZTI Tehnoloģiju departaments, Hromatogrāfijas laboratorija</w:t>
            </w:r>
          </w:p>
        </w:tc>
      </w:tr>
    </w:tbl>
    <w:p w14:paraId="034E8EE9" w14:textId="77777777" w:rsidR="00667C8C" w:rsidRPr="00B6594A" w:rsidRDefault="00667C8C"/>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986BE0" w:rsidRPr="00B6594A" w14:paraId="1F7C459E" w14:textId="77777777" w:rsidTr="00137042">
        <w:tc>
          <w:tcPr>
            <w:tcW w:w="4776" w:type="dxa"/>
            <w:shd w:val="clear" w:color="auto" w:fill="auto"/>
          </w:tcPr>
          <w:p w14:paraId="60B7FE85" w14:textId="2F1EAD48" w:rsidR="00986BE0" w:rsidRPr="00B6594A" w:rsidRDefault="00986BE0" w:rsidP="00137042">
            <w:pPr>
              <w:tabs>
                <w:tab w:val="center" w:pos="2277"/>
                <w:tab w:val="right" w:pos="4554"/>
              </w:tabs>
              <w:jc w:val="center"/>
            </w:pPr>
            <w:r w:rsidRPr="00B6594A">
              <w:rPr>
                <w:noProof/>
              </w:rPr>
              <w:drawing>
                <wp:inline distT="0" distB="0" distL="0" distR="0" wp14:anchorId="46EA774D" wp14:editId="2BEF9E24">
                  <wp:extent cx="2785745" cy="1859816"/>
                  <wp:effectExtent l="0" t="0" r="0" b="7620"/>
                  <wp:docPr id="37" name="Picture 37" descr="C:\Users\12380793\Desktop\Infrastruktura\DSC_7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12380793\Desktop\Infrastruktura\DSC_760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1754" cy="1877180"/>
                          </a:xfrm>
                          <a:prstGeom prst="rect">
                            <a:avLst/>
                          </a:prstGeom>
                          <a:noFill/>
                          <a:ln>
                            <a:noFill/>
                          </a:ln>
                        </pic:spPr>
                      </pic:pic>
                    </a:graphicData>
                  </a:graphic>
                </wp:inline>
              </w:drawing>
            </w:r>
          </w:p>
        </w:tc>
        <w:tc>
          <w:tcPr>
            <w:tcW w:w="4764" w:type="dxa"/>
            <w:shd w:val="clear" w:color="auto" w:fill="auto"/>
          </w:tcPr>
          <w:p w14:paraId="0DAC210A" w14:textId="39F293C5" w:rsidR="00986BE0" w:rsidRPr="00B6594A" w:rsidRDefault="00986BE0" w:rsidP="00137042">
            <w:pPr>
              <w:jc w:val="center"/>
            </w:pPr>
            <w:r w:rsidRPr="00B6594A">
              <w:rPr>
                <w:noProof/>
              </w:rPr>
              <w:drawing>
                <wp:inline distT="0" distB="0" distL="0" distR="0" wp14:anchorId="2A1BBD91" wp14:editId="054424B8">
                  <wp:extent cx="2786045" cy="1859685"/>
                  <wp:effectExtent l="0" t="0" r="0" b="7620"/>
                  <wp:docPr id="34" name="Picture 34" descr="C:\Users\12380793\Desktop\Infrastruktura\DSC_6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2380793\Desktop\Infrastruktura\DSC_659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2811" cy="1864201"/>
                          </a:xfrm>
                          <a:prstGeom prst="rect">
                            <a:avLst/>
                          </a:prstGeom>
                          <a:noFill/>
                          <a:ln>
                            <a:noFill/>
                          </a:ln>
                        </pic:spPr>
                      </pic:pic>
                    </a:graphicData>
                  </a:graphic>
                </wp:inline>
              </w:drawing>
            </w:r>
          </w:p>
        </w:tc>
      </w:tr>
      <w:tr w:rsidR="00986BE0" w:rsidRPr="00B6594A" w14:paraId="22D1F658" w14:textId="77777777" w:rsidTr="00137042">
        <w:tc>
          <w:tcPr>
            <w:tcW w:w="4776" w:type="dxa"/>
            <w:shd w:val="clear" w:color="auto" w:fill="auto"/>
          </w:tcPr>
          <w:p w14:paraId="7D876EB9" w14:textId="313EBE52" w:rsidR="00986BE0" w:rsidRPr="00B6594A" w:rsidRDefault="00986BE0" w:rsidP="00137042">
            <w:pPr>
              <w:tabs>
                <w:tab w:val="center" w:pos="2277"/>
                <w:tab w:val="right" w:pos="4554"/>
              </w:tabs>
              <w:jc w:val="center"/>
            </w:pPr>
            <w:r w:rsidRPr="00B6594A">
              <w:t>DU DZTI Ekoloģijas departaments, Molekulārās bioloģijas un ģenētikas laboratorija</w:t>
            </w:r>
          </w:p>
        </w:tc>
        <w:tc>
          <w:tcPr>
            <w:tcW w:w="4764" w:type="dxa"/>
            <w:shd w:val="clear" w:color="auto" w:fill="auto"/>
          </w:tcPr>
          <w:p w14:paraId="4FAFB57A" w14:textId="4F182CB3" w:rsidR="00986BE0" w:rsidRPr="00B6594A" w:rsidRDefault="00986BE0" w:rsidP="00137042">
            <w:pPr>
              <w:jc w:val="center"/>
            </w:pPr>
            <w:r w:rsidRPr="00B6594A">
              <w:t>DU DZTI Akvakultūras laboratorija</w:t>
            </w:r>
          </w:p>
        </w:tc>
      </w:tr>
    </w:tbl>
    <w:p w14:paraId="04B79BAD" w14:textId="77777777" w:rsidR="00667C8C" w:rsidRPr="00B6594A" w:rsidRDefault="00667C8C"/>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986BE0" w:rsidRPr="00B6594A" w14:paraId="71D54247" w14:textId="77777777" w:rsidTr="00137042">
        <w:tc>
          <w:tcPr>
            <w:tcW w:w="4776" w:type="dxa"/>
            <w:shd w:val="clear" w:color="auto" w:fill="auto"/>
          </w:tcPr>
          <w:p w14:paraId="4B2234B5" w14:textId="79A6F448" w:rsidR="00986BE0" w:rsidRPr="00B6594A" w:rsidRDefault="00986BE0" w:rsidP="00137042">
            <w:pPr>
              <w:tabs>
                <w:tab w:val="center" w:pos="2277"/>
                <w:tab w:val="right" w:pos="4554"/>
              </w:tabs>
              <w:jc w:val="center"/>
            </w:pPr>
            <w:r w:rsidRPr="00B6594A">
              <w:rPr>
                <w:noProof/>
              </w:rPr>
              <w:drawing>
                <wp:inline distT="0" distB="0" distL="0" distR="0" wp14:anchorId="14F6637F" wp14:editId="6CEA1564">
                  <wp:extent cx="2832735" cy="2122235"/>
                  <wp:effectExtent l="0" t="0" r="5715" b="0"/>
                  <wp:docPr id="41" name="Picture 41" descr="Z:\Family\Uldis\SBI\Foto\DZTI_laboratorijas\Elektronskenejosais mikrosk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Z:\Family\Uldis\SBI\Foto\DZTI_laboratorijas\Elektronskenejosais mikroskop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6035" cy="2124707"/>
                          </a:xfrm>
                          <a:prstGeom prst="rect">
                            <a:avLst/>
                          </a:prstGeom>
                          <a:noFill/>
                          <a:ln>
                            <a:noFill/>
                          </a:ln>
                        </pic:spPr>
                      </pic:pic>
                    </a:graphicData>
                  </a:graphic>
                </wp:inline>
              </w:drawing>
            </w:r>
          </w:p>
        </w:tc>
        <w:tc>
          <w:tcPr>
            <w:tcW w:w="4764" w:type="dxa"/>
            <w:shd w:val="clear" w:color="auto" w:fill="auto"/>
          </w:tcPr>
          <w:p w14:paraId="7A4CDD5D" w14:textId="7E563256" w:rsidR="00986BE0" w:rsidRPr="00B6594A" w:rsidRDefault="00986BE0" w:rsidP="00137042">
            <w:pPr>
              <w:jc w:val="center"/>
            </w:pPr>
            <w:r w:rsidRPr="00B6594A">
              <w:rPr>
                <w:noProof/>
              </w:rPr>
              <w:drawing>
                <wp:inline distT="0" distB="0" distL="0" distR="0" wp14:anchorId="4BD5F7DD" wp14:editId="019C86C0">
                  <wp:extent cx="2796540" cy="2127250"/>
                  <wp:effectExtent l="0" t="0" r="3810" b="6350"/>
                  <wp:docPr id="42" name="Picture 42" descr="Z:\Family\Uldis\SBI\Foto\DZTI_laboratorijas\20150514181651-98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Family\Uldis\SBI\Foto\DZTI_laboratorijas\20150514181651-98094.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12604"/>
                          <a:stretch/>
                        </pic:blipFill>
                        <pic:spPr bwMode="auto">
                          <a:xfrm>
                            <a:off x="0" y="0"/>
                            <a:ext cx="2805744" cy="21342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6BE0" w:rsidRPr="00B6594A" w14:paraId="7FA42371" w14:textId="77777777" w:rsidTr="003676A7">
        <w:tc>
          <w:tcPr>
            <w:tcW w:w="9540" w:type="dxa"/>
            <w:gridSpan w:val="2"/>
            <w:shd w:val="clear" w:color="auto" w:fill="auto"/>
          </w:tcPr>
          <w:p w14:paraId="01323EE9" w14:textId="7EEDF897" w:rsidR="00986BE0" w:rsidRPr="00B6594A" w:rsidRDefault="00986BE0" w:rsidP="00137042">
            <w:pPr>
              <w:jc w:val="center"/>
            </w:pPr>
            <w:r w:rsidRPr="00B6594A">
              <w:t>DU DZTI Tehnoloģiju departaments, G. Liberta Inovatīvās mikroskopijas centrs</w:t>
            </w:r>
          </w:p>
        </w:tc>
      </w:tr>
    </w:tbl>
    <w:p w14:paraId="185A08F6" w14:textId="77777777" w:rsidR="00667C8C" w:rsidRPr="00B6594A" w:rsidRDefault="00667C8C"/>
    <w:p w14:paraId="632D3052" w14:textId="77777777" w:rsidR="00667C8C" w:rsidRPr="00B6594A" w:rsidRDefault="00667C8C"/>
    <w:p w14:paraId="598EEE8F" w14:textId="77777777" w:rsidR="00667C8C" w:rsidRPr="00B6594A" w:rsidRDefault="00667C8C"/>
    <w:p w14:paraId="703062D6" w14:textId="77777777" w:rsidR="00CD69DB" w:rsidRPr="00B6594A" w:rsidRDefault="00CD69DB"/>
    <w:p w14:paraId="16566149" w14:textId="77777777" w:rsidR="00CD69DB" w:rsidRPr="00B6594A" w:rsidRDefault="00CD69DB"/>
    <w:p w14:paraId="5C1B1C28" w14:textId="77777777" w:rsidR="00F54BB4" w:rsidRPr="00B6594A" w:rsidRDefault="00F54BB4" w:rsidP="00CD1942"/>
    <w:p w14:paraId="20E889FC" w14:textId="1402423F" w:rsidR="00986BE0" w:rsidRPr="00B6594A" w:rsidRDefault="00986BE0" w:rsidP="00986BE0">
      <w:pPr>
        <w:shd w:val="clear" w:color="auto" w:fill="92D050"/>
        <w:spacing w:before="120" w:after="120"/>
        <w:rPr>
          <w:b/>
        </w:rPr>
      </w:pPr>
      <w:r w:rsidRPr="00B6594A">
        <w:rPr>
          <w:b/>
          <w:shd w:val="clear" w:color="auto" w:fill="92D050"/>
        </w:rPr>
        <w:t>Ieskats studiju virziena “Vides aizsardzība” lauka studijās un pētījumos</w:t>
      </w:r>
      <w:r w:rsidRPr="00B6594A">
        <w:rPr>
          <w:b/>
        </w:rPr>
        <w:t xml:space="preserve"> </w:t>
      </w:r>
    </w:p>
    <w:p w14:paraId="66AA2FA2" w14:textId="77777777" w:rsidR="00986BE0" w:rsidRPr="00B6594A" w:rsidRDefault="00986BE0" w:rsidP="00986BE0"/>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986BE0" w:rsidRPr="00B6594A" w14:paraId="75FBAF3D" w14:textId="77777777" w:rsidTr="00137042">
        <w:tc>
          <w:tcPr>
            <w:tcW w:w="4776" w:type="dxa"/>
            <w:shd w:val="clear" w:color="auto" w:fill="auto"/>
          </w:tcPr>
          <w:p w14:paraId="3CABEE2C" w14:textId="3002B804" w:rsidR="00986BE0" w:rsidRPr="00B6594A" w:rsidRDefault="00302038" w:rsidP="00137042">
            <w:pPr>
              <w:tabs>
                <w:tab w:val="center" w:pos="2277"/>
                <w:tab w:val="right" w:pos="4554"/>
              </w:tabs>
              <w:jc w:val="center"/>
            </w:pPr>
            <w:r w:rsidRPr="00B6594A">
              <w:rPr>
                <w:noProof/>
              </w:rPr>
              <w:drawing>
                <wp:inline distT="0" distB="0" distL="0" distR="0" wp14:anchorId="735A3D81" wp14:editId="58CC6454">
                  <wp:extent cx="2786400" cy="1857600"/>
                  <wp:effectExtent l="0" t="0" r="0" b="9525"/>
                  <wp:docPr id="2095860400" name="Picture 22" descr="A group of people standing in the sn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5860400" name="Picture 22" descr="A group of people standing in the snow&#10;&#10;Description automatically generated"/>
                          <pic:cNvPicPr preferRelativeResize="0">
                            <a:picLocks noChangeAspect="1"/>
                          </pic:cNvPicPr>
                        </pic:nvPicPr>
                        <pic:blipFill rotWithShape="1">
                          <a:blip r:embed="rId22" cstate="print">
                            <a:extLst>
                              <a:ext uri="{28A0092B-C50C-407E-A947-70E740481C1C}">
                                <a14:useLocalDpi xmlns:a14="http://schemas.microsoft.com/office/drawing/2010/main" val="0"/>
                              </a:ext>
                            </a:extLst>
                          </a:blip>
                          <a:srcRect t="12345"/>
                          <a:stretch/>
                        </pic:blipFill>
                        <pic:spPr>
                          <a:xfrm>
                            <a:off x="0" y="0"/>
                            <a:ext cx="2786400" cy="1857600"/>
                          </a:xfrm>
                          <a:prstGeom prst="rect">
                            <a:avLst/>
                          </a:prstGeom>
                        </pic:spPr>
                      </pic:pic>
                    </a:graphicData>
                  </a:graphic>
                </wp:inline>
              </w:drawing>
            </w:r>
          </w:p>
        </w:tc>
        <w:tc>
          <w:tcPr>
            <w:tcW w:w="4764" w:type="dxa"/>
            <w:shd w:val="clear" w:color="auto" w:fill="auto"/>
          </w:tcPr>
          <w:p w14:paraId="2ADCDC49" w14:textId="282FB748" w:rsidR="00986BE0" w:rsidRPr="00B6594A" w:rsidRDefault="00302038" w:rsidP="00137042">
            <w:pPr>
              <w:jc w:val="center"/>
            </w:pPr>
            <w:r w:rsidRPr="00B6594A">
              <w:rPr>
                <w:noProof/>
              </w:rPr>
              <w:drawing>
                <wp:inline distT="0" distB="0" distL="0" distR="0" wp14:anchorId="49970419" wp14:editId="5E333A39">
                  <wp:extent cx="2786400" cy="1857600"/>
                  <wp:effectExtent l="0" t="0" r="0" b="9525"/>
                  <wp:docPr id="2" name="Picture 1" descr="A person and two girls sitting on a dock&#10;&#10;Description automatically generated">
                    <a:extLst xmlns:a="http://schemas.openxmlformats.org/drawingml/2006/main">
                      <a:ext uri="{FF2B5EF4-FFF2-40B4-BE49-F238E27FC236}">
                        <a16:creationId xmlns:a16="http://schemas.microsoft.com/office/drawing/2014/main" id="{CF97A25E-38A7-E074-F8BC-F79C92EB80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erson and two girls sitting on a dock&#10;&#10;Description automatically generated">
                            <a:extLst>
                              <a:ext uri="{FF2B5EF4-FFF2-40B4-BE49-F238E27FC236}">
                                <a16:creationId xmlns:a16="http://schemas.microsoft.com/office/drawing/2014/main" id="{CF97A25E-38A7-E074-F8BC-F79C92EB8092}"/>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6400" cy="1857600"/>
                          </a:xfrm>
                          <a:prstGeom prst="rect">
                            <a:avLst/>
                          </a:prstGeom>
                        </pic:spPr>
                      </pic:pic>
                    </a:graphicData>
                  </a:graphic>
                </wp:inline>
              </w:drawing>
            </w:r>
          </w:p>
        </w:tc>
      </w:tr>
      <w:tr w:rsidR="00986BE0" w:rsidRPr="00B6594A" w14:paraId="2F14C802" w14:textId="77777777" w:rsidTr="00137042">
        <w:tc>
          <w:tcPr>
            <w:tcW w:w="4776" w:type="dxa"/>
            <w:shd w:val="clear" w:color="auto" w:fill="auto"/>
          </w:tcPr>
          <w:p w14:paraId="537EA561" w14:textId="1E6992D1" w:rsidR="00986BE0" w:rsidRPr="00B6594A" w:rsidRDefault="00302038" w:rsidP="00137042">
            <w:pPr>
              <w:tabs>
                <w:tab w:val="center" w:pos="2277"/>
                <w:tab w:val="right" w:pos="4554"/>
              </w:tabs>
              <w:jc w:val="center"/>
            </w:pPr>
            <w:r w:rsidRPr="00B6594A">
              <w:t>Ezera nogulumu paraugu ievākšana ziemā, no ledus virsmas</w:t>
            </w:r>
          </w:p>
        </w:tc>
        <w:tc>
          <w:tcPr>
            <w:tcW w:w="4764" w:type="dxa"/>
            <w:shd w:val="clear" w:color="auto" w:fill="auto"/>
          </w:tcPr>
          <w:p w14:paraId="3C9B5B92" w14:textId="6D188C1B" w:rsidR="00986BE0" w:rsidRPr="00B6594A" w:rsidRDefault="00302038" w:rsidP="00137042">
            <w:pPr>
              <w:jc w:val="center"/>
            </w:pPr>
            <w:r w:rsidRPr="00B6594A">
              <w:t>Daugavas ūdens masu fizikālo un ķīmisko parametru mainības novērojumi no dreifējošas platformas vasarā</w:t>
            </w:r>
          </w:p>
        </w:tc>
      </w:tr>
    </w:tbl>
    <w:p w14:paraId="171424E4" w14:textId="77777777" w:rsidR="00F54BB4" w:rsidRPr="00B6594A" w:rsidRDefault="00F54BB4" w:rsidP="00CD1942"/>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302038" w:rsidRPr="00B6594A" w14:paraId="7E7ECD44" w14:textId="77777777" w:rsidTr="00137042">
        <w:tc>
          <w:tcPr>
            <w:tcW w:w="4776" w:type="dxa"/>
            <w:shd w:val="clear" w:color="auto" w:fill="auto"/>
          </w:tcPr>
          <w:p w14:paraId="58B390C8" w14:textId="7763FB34" w:rsidR="00302038" w:rsidRPr="00B6594A" w:rsidRDefault="00B82598" w:rsidP="00137042">
            <w:pPr>
              <w:tabs>
                <w:tab w:val="center" w:pos="2277"/>
                <w:tab w:val="right" w:pos="4554"/>
              </w:tabs>
              <w:jc w:val="center"/>
            </w:pPr>
            <w:r w:rsidRPr="00B6594A">
              <w:rPr>
                <w:noProof/>
              </w:rPr>
              <w:drawing>
                <wp:inline distT="0" distB="0" distL="0" distR="0" wp14:anchorId="51A90149" wp14:editId="2380EF30">
                  <wp:extent cx="2786400" cy="1857600"/>
                  <wp:effectExtent l="0" t="0" r="0" b="9525"/>
                  <wp:docPr id="593070734" name="Picture 2" descr="http://mail.biology.lv:8800/webmail/api/download/attachment/biology.lv/uldis.valainis/d7968189-c6e8-4ff5-b2fc-320f1c2a3d99/60652/0-5/Dikis_diki_IMG_5372.JPG?version=388345&amp;sid=2867e05f0e93e22f279b1c37271ab8b11b1f05f933fd2bf64306fbfaddbc1f17&amp;mode=view">
                    <a:extLst xmlns:a="http://schemas.openxmlformats.org/drawingml/2006/main">
                      <a:ext uri="{FF2B5EF4-FFF2-40B4-BE49-F238E27FC236}">
                        <a16:creationId xmlns:a16="http://schemas.microsoft.com/office/drawing/2014/main" id="{A14A96E1-58E5-8CA0-2DD6-9FFF825AA9E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descr="http://mail.biology.lv:8800/webmail/api/download/attachment/biology.lv/uldis.valainis/d7968189-c6e8-4ff5-b2fc-320f1c2a3d99/60652/0-5/Dikis_diki_IMG_5372.JPG?version=388345&amp;sid=2867e05f0e93e22f279b1c37271ab8b11b1f05f933fd2bf64306fbfaddbc1f17&amp;mode=view">
                            <a:extLst>
                              <a:ext uri="{FF2B5EF4-FFF2-40B4-BE49-F238E27FC236}">
                                <a16:creationId xmlns:a16="http://schemas.microsoft.com/office/drawing/2014/main" id="{A14A96E1-58E5-8CA0-2DD6-9FFF825AA9EA}"/>
                              </a:ext>
                            </a:extLst>
                          </pic:cNvPr>
                          <pic:cNvPicPr preferRelativeResize="0">
                            <a:picLocks noChangeAspect="1" noChangeArrowheads="1"/>
                          </pic:cNvPicPr>
                        </pic:nvPicPr>
                        <pic:blipFill rotWithShape="1">
                          <a:blip r:embed="rId24" cstate="print">
                            <a:extLst>
                              <a:ext uri="{28A0092B-C50C-407E-A947-70E740481C1C}">
                                <a14:useLocalDpi xmlns:a14="http://schemas.microsoft.com/office/drawing/2010/main" val="0"/>
                              </a:ext>
                            </a:extLst>
                          </a:blip>
                          <a:srcRect l="10666" t="10381" r="1398" b="11105"/>
                          <a:stretch/>
                        </pic:blipFill>
                        <pic:spPr bwMode="auto">
                          <a:xfrm>
                            <a:off x="0" y="0"/>
                            <a:ext cx="2786400" cy="1857600"/>
                          </a:xfrm>
                          <a:prstGeom prst="rect">
                            <a:avLst/>
                          </a:prstGeom>
                          <a:noFill/>
                        </pic:spPr>
                      </pic:pic>
                    </a:graphicData>
                  </a:graphic>
                </wp:inline>
              </w:drawing>
            </w:r>
          </w:p>
        </w:tc>
        <w:tc>
          <w:tcPr>
            <w:tcW w:w="4764" w:type="dxa"/>
            <w:shd w:val="clear" w:color="auto" w:fill="auto"/>
          </w:tcPr>
          <w:p w14:paraId="7BC638D2" w14:textId="2492271C" w:rsidR="00302038" w:rsidRPr="00B6594A" w:rsidRDefault="00B82598" w:rsidP="00137042">
            <w:pPr>
              <w:jc w:val="center"/>
            </w:pPr>
            <w:r w:rsidRPr="00B6594A">
              <w:rPr>
                <w:noProof/>
              </w:rPr>
              <w:drawing>
                <wp:inline distT="0" distB="0" distL="0" distR="0" wp14:anchorId="15F325B5" wp14:editId="2BFA3DA3">
                  <wp:extent cx="2774950" cy="1852609"/>
                  <wp:effectExtent l="0" t="0" r="6350" b="0"/>
                  <wp:docPr id="35" name="Picture 35" descr="C:\Users\12380793\Desktop\Infrastruktura\DSC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12380793\Desktop\Infrastruktura\DSC_1000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4698" cy="1865793"/>
                          </a:xfrm>
                          <a:prstGeom prst="rect">
                            <a:avLst/>
                          </a:prstGeom>
                          <a:noFill/>
                          <a:ln>
                            <a:noFill/>
                          </a:ln>
                        </pic:spPr>
                      </pic:pic>
                    </a:graphicData>
                  </a:graphic>
                </wp:inline>
              </w:drawing>
            </w:r>
          </w:p>
        </w:tc>
      </w:tr>
      <w:tr w:rsidR="00302038" w:rsidRPr="00B6594A" w14:paraId="13952537" w14:textId="77777777" w:rsidTr="00137042">
        <w:tc>
          <w:tcPr>
            <w:tcW w:w="4776" w:type="dxa"/>
            <w:shd w:val="clear" w:color="auto" w:fill="auto"/>
          </w:tcPr>
          <w:p w14:paraId="6195A901" w14:textId="0BE0D543" w:rsidR="00302038" w:rsidRPr="00B6594A" w:rsidRDefault="00CD69DB" w:rsidP="00137042">
            <w:pPr>
              <w:tabs>
                <w:tab w:val="center" w:pos="2277"/>
                <w:tab w:val="right" w:pos="4554"/>
              </w:tabs>
              <w:jc w:val="center"/>
            </w:pPr>
            <w:r w:rsidRPr="00B6594A">
              <w:t>DU dīķu akvakultūras zinātnisko laboratoriju pārvietojamais komplekss, Nagļi</w:t>
            </w:r>
          </w:p>
        </w:tc>
        <w:tc>
          <w:tcPr>
            <w:tcW w:w="4764" w:type="dxa"/>
            <w:shd w:val="clear" w:color="auto" w:fill="auto"/>
          </w:tcPr>
          <w:p w14:paraId="45817C94" w14:textId="264AC58C" w:rsidR="00302038" w:rsidRPr="00B6594A" w:rsidRDefault="00CD69DB" w:rsidP="00137042">
            <w:pPr>
              <w:jc w:val="center"/>
            </w:pPr>
            <w:r w:rsidRPr="00B6594A">
              <w:t>DU DZTI Ekoloģijas departamenta lauka pētījumu aprīkojums iekšzemes ūdens objektu vides kvalitātes un saldūdeņu ekoloģijas pētījumiem</w:t>
            </w:r>
          </w:p>
        </w:tc>
      </w:tr>
    </w:tbl>
    <w:p w14:paraId="41217C57" w14:textId="77777777" w:rsidR="00986BE0" w:rsidRPr="00B6594A" w:rsidRDefault="00986BE0" w:rsidP="00CD1942"/>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302038" w:rsidRPr="00B6594A" w14:paraId="4C6A5BB1" w14:textId="77777777" w:rsidTr="00137042">
        <w:tc>
          <w:tcPr>
            <w:tcW w:w="4776" w:type="dxa"/>
            <w:shd w:val="clear" w:color="auto" w:fill="auto"/>
          </w:tcPr>
          <w:p w14:paraId="15E96931" w14:textId="4FA56840" w:rsidR="00302038" w:rsidRPr="00B6594A" w:rsidRDefault="00302038" w:rsidP="00137042">
            <w:pPr>
              <w:tabs>
                <w:tab w:val="center" w:pos="2277"/>
                <w:tab w:val="right" w:pos="4554"/>
              </w:tabs>
              <w:jc w:val="center"/>
            </w:pPr>
            <w:r w:rsidRPr="00B6594A">
              <w:rPr>
                <w:noProof/>
              </w:rPr>
              <w:drawing>
                <wp:inline distT="0" distB="0" distL="0" distR="0" wp14:anchorId="179D471A" wp14:editId="07ECD0A9">
                  <wp:extent cx="2786095" cy="1784350"/>
                  <wp:effectExtent l="0" t="0" r="0" b="6350"/>
                  <wp:docPr id="1691169675" name="Picture 12" descr="A group of people outside in the woods&#10;&#10;Description automatically generated">
                    <a:extLst xmlns:a="http://schemas.openxmlformats.org/drawingml/2006/main">
                      <a:ext uri="{FF2B5EF4-FFF2-40B4-BE49-F238E27FC236}">
                        <a16:creationId xmlns:a16="http://schemas.microsoft.com/office/drawing/2014/main" id="{4D2B4814-B28B-4B90-C554-0B6493492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oup of people outside in the woods&#10;&#10;Description automatically generated">
                            <a:extLst>
                              <a:ext uri="{FF2B5EF4-FFF2-40B4-BE49-F238E27FC236}">
                                <a16:creationId xmlns:a16="http://schemas.microsoft.com/office/drawing/2014/main" id="{4D2B4814-B28B-4B90-C554-0B64934925C1}"/>
                              </a:ext>
                            </a:extLst>
                          </pic:cNvPr>
                          <pic:cNvPicPr>
                            <a:picLocks noChangeAspect="1"/>
                          </pic:cNvPicPr>
                        </pic:nvPicPr>
                        <pic:blipFill rotWithShape="1">
                          <a:blip r:embed="rId26" cstate="print">
                            <a:extLst>
                              <a:ext uri="{28A0092B-C50C-407E-A947-70E740481C1C}">
                                <a14:useLocalDpi xmlns:a14="http://schemas.microsoft.com/office/drawing/2010/main" val="0"/>
                              </a:ext>
                            </a:extLst>
                          </a:blip>
                          <a:srcRect t="7422"/>
                          <a:stretch/>
                        </pic:blipFill>
                        <pic:spPr>
                          <a:xfrm>
                            <a:off x="0" y="0"/>
                            <a:ext cx="2788500" cy="1785890"/>
                          </a:xfrm>
                          <a:prstGeom prst="rect">
                            <a:avLst/>
                          </a:prstGeom>
                        </pic:spPr>
                      </pic:pic>
                    </a:graphicData>
                  </a:graphic>
                </wp:inline>
              </w:drawing>
            </w:r>
          </w:p>
        </w:tc>
        <w:tc>
          <w:tcPr>
            <w:tcW w:w="4764" w:type="dxa"/>
            <w:shd w:val="clear" w:color="auto" w:fill="auto"/>
          </w:tcPr>
          <w:p w14:paraId="3675487B" w14:textId="112CB382" w:rsidR="00302038" w:rsidRPr="00B6594A" w:rsidRDefault="00302038" w:rsidP="00137042">
            <w:pPr>
              <w:jc w:val="center"/>
            </w:pPr>
            <w:r w:rsidRPr="00B6594A">
              <w:rPr>
                <w:noProof/>
              </w:rPr>
              <w:drawing>
                <wp:inline distT="0" distB="0" distL="0" distR="0" wp14:anchorId="7AEF4489" wp14:editId="2E157316">
                  <wp:extent cx="2786063" cy="1784350"/>
                  <wp:effectExtent l="0" t="0" r="0" b="6350"/>
                  <wp:docPr id="3" name="Picture 2" descr="A group of people in the woods&#10;&#10;Description automatically generated">
                    <a:extLst xmlns:a="http://schemas.openxmlformats.org/drawingml/2006/main">
                      <a:ext uri="{FF2B5EF4-FFF2-40B4-BE49-F238E27FC236}">
                        <a16:creationId xmlns:a16="http://schemas.microsoft.com/office/drawing/2014/main" id="{DFCC76EF-00BE-898A-66EE-3B208A4EC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oup of people in the woods&#10;&#10;Description automatically generated">
                            <a:extLst>
                              <a:ext uri="{FF2B5EF4-FFF2-40B4-BE49-F238E27FC236}">
                                <a16:creationId xmlns:a16="http://schemas.microsoft.com/office/drawing/2014/main" id="{DFCC76EF-00BE-898A-66EE-3B208A4ECEE0}"/>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b="3932"/>
                          <a:stretch/>
                        </pic:blipFill>
                        <pic:spPr bwMode="auto">
                          <a:xfrm>
                            <a:off x="0" y="0"/>
                            <a:ext cx="2786401" cy="1784566"/>
                          </a:xfrm>
                          <a:prstGeom prst="rect">
                            <a:avLst/>
                          </a:prstGeom>
                          <a:ln>
                            <a:noFill/>
                          </a:ln>
                          <a:extLst>
                            <a:ext uri="{53640926-AAD7-44D8-BBD7-CCE9431645EC}">
                              <a14:shadowObscured xmlns:a14="http://schemas.microsoft.com/office/drawing/2010/main"/>
                            </a:ext>
                          </a:extLst>
                        </pic:spPr>
                      </pic:pic>
                    </a:graphicData>
                  </a:graphic>
                </wp:inline>
              </w:drawing>
            </w:r>
          </w:p>
        </w:tc>
      </w:tr>
      <w:tr w:rsidR="00302038" w:rsidRPr="00B6594A" w14:paraId="6DBD05D9" w14:textId="77777777" w:rsidTr="00137042">
        <w:tc>
          <w:tcPr>
            <w:tcW w:w="4776" w:type="dxa"/>
            <w:shd w:val="clear" w:color="auto" w:fill="auto"/>
          </w:tcPr>
          <w:p w14:paraId="274C7A4E" w14:textId="27EB9FFC" w:rsidR="00302038" w:rsidRPr="00B6594A" w:rsidRDefault="00302038" w:rsidP="00137042">
            <w:pPr>
              <w:tabs>
                <w:tab w:val="center" w:pos="2277"/>
                <w:tab w:val="right" w:pos="4554"/>
              </w:tabs>
              <w:jc w:val="center"/>
            </w:pPr>
            <w:r w:rsidRPr="00B6594A">
              <w:t>Lauka studijas: kvartāra nogulumu segas izpēte un kartēšana</w:t>
            </w:r>
          </w:p>
        </w:tc>
        <w:tc>
          <w:tcPr>
            <w:tcW w:w="4764" w:type="dxa"/>
            <w:shd w:val="clear" w:color="auto" w:fill="auto"/>
          </w:tcPr>
          <w:p w14:paraId="3BFCD67B" w14:textId="19779E1F" w:rsidR="00302038" w:rsidRPr="00B6594A" w:rsidRDefault="00302038" w:rsidP="00137042">
            <w:pPr>
              <w:jc w:val="center"/>
            </w:pPr>
            <w:r w:rsidRPr="00B6594A">
              <w:t>Lauka studijas: augsnes īpašību izpēte un augsnes tipu kartēšana</w:t>
            </w:r>
          </w:p>
        </w:tc>
      </w:tr>
    </w:tbl>
    <w:p w14:paraId="4D06A303" w14:textId="77777777" w:rsidR="00F54BB4" w:rsidRPr="00B6594A" w:rsidRDefault="00F54BB4" w:rsidP="00CD1942"/>
    <w:p w14:paraId="42ADCD08" w14:textId="77777777" w:rsidR="00CD69DB" w:rsidRPr="00B6594A" w:rsidRDefault="00531BA4" w:rsidP="00CD1942">
      <w:r w:rsidRPr="00B6594A">
        <w:t xml:space="preserve">  </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CD69DB" w:rsidRPr="00B6594A" w14:paraId="4B01269B" w14:textId="77777777" w:rsidTr="00137042">
        <w:tc>
          <w:tcPr>
            <w:tcW w:w="4776" w:type="dxa"/>
            <w:shd w:val="clear" w:color="auto" w:fill="auto"/>
          </w:tcPr>
          <w:p w14:paraId="209F8A05" w14:textId="5292670B" w:rsidR="00CD69DB" w:rsidRPr="00B6594A" w:rsidRDefault="00CD69DB" w:rsidP="00CD69DB">
            <w:pPr>
              <w:tabs>
                <w:tab w:val="center" w:pos="2277"/>
                <w:tab w:val="left" w:pos="2910"/>
              </w:tabs>
              <w:jc w:val="center"/>
            </w:pPr>
            <w:r w:rsidRPr="00B6594A">
              <w:rPr>
                <w:noProof/>
              </w:rPr>
              <w:lastRenderedPageBreak/>
              <w:drawing>
                <wp:inline distT="0" distB="0" distL="0" distR="0" wp14:anchorId="7C439B78" wp14:editId="10D962CF">
                  <wp:extent cx="2786400" cy="1763341"/>
                  <wp:effectExtent l="0" t="0" r="0" b="8890"/>
                  <wp:docPr id="5736734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6400" cy="1763341"/>
                          </a:xfrm>
                          <a:prstGeom prst="rect">
                            <a:avLst/>
                          </a:prstGeom>
                          <a:noFill/>
                        </pic:spPr>
                      </pic:pic>
                    </a:graphicData>
                  </a:graphic>
                </wp:inline>
              </w:drawing>
            </w:r>
          </w:p>
        </w:tc>
        <w:tc>
          <w:tcPr>
            <w:tcW w:w="4764" w:type="dxa"/>
            <w:shd w:val="clear" w:color="auto" w:fill="auto"/>
          </w:tcPr>
          <w:p w14:paraId="237E9AB0" w14:textId="75A1D9E4" w:rsidR="00CD69DB" w:rsidRPr="00B6594A" w:rsidRDefault="00CD69DB" w:rsidP="00137042">
            <w:pPr>
              <w:jc w:val="center"/>
            </w:pPr>
            <w:r w:rsidRPr="00B6594A">
              <w:rPr>
                <w:noProof/>
              </w:rPr>
              <w:drawing>
                <wp:inline distT="0" distB="0" distL="0" distR="0" wp14:anchorId="5D30FC22" wp14:editId="1EBCF00B">
                  <wp:extent cx="2786400" cy="1764000"/>
                  <wp:effectExtent l="0" t="0" r="0" b="8255"/>
                  <wp:docPr id="817121516" name="Picture 6" descr="A person using a gps device&#10;&#10;Description automatically generated">
                    <a:extLst xmlns:a="http://schemas.openxmlformats.org/drawingml/2006/main">
                      <a:ext uri="{FF2B5EF4-FFF2-40B4-BE49-F238E27FC236}">
                        <a16:creationId xmlns:a16="http://schemas.microsoft.com/office/drawing/2014/main" id="{8E7248F3-A582-42F8-9286-03818DB87F3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A person using a gps device&#10;&#10;Description automatically generated">
                            <a:extLst>
                              <a:ext uri="{FF2B5EF4-FFF2-40B4-BE49-F238E27FC236}">
                                <a16:creationId xmlns:a16="http://schemas.microsoft.com/office/drawing/2014/main" id="{8E7248F3-A582-42F8-9286-03818DB87F3E}"/>
                              </a:ext>
                            </a:extLst>
                          </pic:cNvPr>
                          <pic:cNvPicPr preferRelativeResize="0">
                            <a:picLocks noChangeAspect="1"/>
                          </pic:cNvPicPr>
                        </pic:nvPicPr>
                        <pic:blipFill rotWithShape="1">
                          <a:blip r:embed="rId29" cstate="print">
                            <a:extLst>
                              <a:ext uri="{28A0092B-C50C-407E-A947-70E740481C1C}">
                                <a14:useLocalDpi xmlns:a14="http://schemas.microsoft.com/office/drawing/2010/main" val="0"/>
                              </a:ext>
                            </a:extLst>
                          </a:blip>
                          <a:srcRect t="4649"/>
                          <a:stretch/>
                        </pic:blipFill>
                        <pic:spPr>
                          <a:xfrm>
                            <a:off x="0" y="0"/>
                            <a:ext cx="2786400" cy="1764000"/>
                          </a:xfrm>
                          <a:prstGeom prst="rect">
                            <a:avLst/>
                          </a:prstGeom>
                        </pic:spPr>
                      </pic:pic>
                    </a:graphicData>
                  </a:graphic>
                </wp:inline>
              </w:drawing>
            </w:r>
          </w:p>
        </w:tc>
      </w:tr>
      <w:tr w:rsidR="00CD69DB" w:rsidRPr="00B6594A" w14:paraId="3CD9F07F" w14:textId="77777777" w:rsidTr="00137042">
        <w:tc>
          <w:tcPr>
            <w:tcW w:w="4776" w:type="dxa"/>
            <w:shd w:val="clear" w:color="auto" w:fill="auto"/>
          </w:tcPr>
          <w:p w14:paraId="0632EBE4" w14:textId="60F8386F" w:rsidR="00CD69DB" w:rsidRPr="00B6594A" w:rsidRDefault="00CD69DB" w:rsidP="00137042">
            <w:pPr>
              <w:tabs>
                <w:tab w:val="center" w:pos="2277"/>
                <w:tab w:val="right" w:pos="4554"/>
              </w:tabs>
              <w:jc w:val="center"/>
            </w:pPr>
            <w:r w:rsidRPr="00B6594A">
              <w:t>Lauka studijas: BPLA pilotēšanas apguve un teritorijas aerofotografēšana</w:t>
            </w:r>
          </w:p>
        </w:tc>
        <w:tc>
          <w:tcPr>
            <w:tcW w:w="4764" w:type="dxa"/>
            <w:shd w:val="clear" w:color="auto" w:fill="auto"/>
          </w:tcPr>
          <w:p w14:paraId="6A904CA9" w14:textId="65029A8E" w:rsidR="00CD69DB" w:rsidRPr="00B6594A" w:rsidRDefault="00CD69DB" w:rsidP="00137042">
            <w:pPr>
              <w:jc w:val="center"/>
            </w:pPr>
            <w:r w:rsidRPr="00B6594A">
              <w:t xml:space="preserve">Lauka studijas: darbs ar augstas </w:t>
            </w:r>
            <w:r w:rsidR="007C150A" w:rsidRPr="00B6594A">
              <w:t>precizitātes</w:t>
            </w:r>
            <w:r w:rsidRPr="00B6594A">
              <w:t xml:space="preserve"> klases GPS</w:t>
            </w:r>
          </w:p>
        </w:tc>
      </w:tr>
    </w:tbl>
    <w:p w14:paraId="333E63B1" w14:textId="4D3D45DB" w:rsidR="00531BA4" w:rsidRPr="007C150A" w:rsidRDefault="00531BA4" w:rsidP="00CD1942">
      <w:pPr>
        <w:rPr>
          <w:sz w:val="12"/>
          <w:szCs w:val="12"/>
        </w:rPr>
      </w:pP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CD69DB" w:rsidRPr="00B6594A" w14:paraId="5C1067DE" w14:textId="77777777" w:rsidTr="00137042">
        <w:tc>
          <w:tcPr>
            <w:tcW w:w="4776" w:type="dxa"/>
            <w:shd w:val="clear" w:color="auto" w:fill="auto"/>
          </w:tcPr>
          <w:p w14:paraId="00EA5FAE" w14:textId="280089B6" w:rsidR="00CD69DB" w:rsidRPr="00B6594A" w:rsidRDefault="00CD69DB" w:rsidP="00137042">
            <w:pPr>
              <w:tabs>
                <w:tab w:val="center" w:pos="2277"/>
                <w:tab w:val="left" w:pos="2910"/>
              </w:tabs>
              <w:jc w:val="center"/>
            </w:pPr>
            <w:r w:rsidRPr="00B6594A">
              <w:rPr>
                <w:noProof/>
              </w:rPr>
              <w:drawing>
                <wp:inline distT="0" distB="0" distL="0" distR="0" wp14:anchorId="37AFD080" wp14:editId="2188F8C9">
                  <wp:extent cx="2786400" cy="1728000"/>
                  <wp:effectExtent l="0" t="0" r="0" b="5715"/>
                  <wp:docPr id="1551848750" name="Picture 2" descr="A person using a tripod in the woods&#10;&#10;Description automatically generated">
                    <a:extLst xmlns:a="http://schemas.openxmlformats.org/drawingml/2006/main">
                      <a:ext uri="{FF2B5EF4-FFF2-40B4-BE49-F238E27FC236}">
                        <a16:creationId xmlns:a16="http://schemas.microsoft.com/office/drawing/2014/main" id="{40ACD871-ED5C-2ED1-7600-3451813B16A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descr="A person using a tripod in the woods&#10;&#10;Description automatically generated">
                            <a:extLst>
                              <a:ext uri="{FF2B5EF4-FFF2-40B4-BE49-F238E27FC236}">
                                <a16:creationId xmlns:a16="http://schemas.microsoft.com/office/drawing/2014/main" id="{40ACD871-ED5C-2ED1-7600-3451813B16AA}"/>
                              </a:ext>
                            </a:extLst>
                          </pic:cNvPr>
                          <pic:cNvPicPr preferRelativeResize="0">
                            <a:picLocks noChangeAspect="1"/>
                          </pic:cNvPicPr>
                        </pic:nvPicPr>
                        <pic:blipFill rotWithShape="1">
                          <a:blip r:embed="rId30" cstate="print">
                            <a:extLst>
                              <a:ext uri="{28A0092B-C50C-407E-A947-70E740481C1C}">
                                <a14:useLocalDpi xmlns:a14="http://schemas.microsoft.com/office/drawing/2010/main" val="0"/>
                              </a:ext>
                            </a:extLst>
                          </a:blip>
                          <a:srcRect t="6406"/>
                          <a:stretch/>
                        </pic:blipFill>
                        <pic:spPr>
                          <a:xfrm>
                            <a:off x="0" y="0"/>
                            <a:ext cx="2786400" cy="1728000"/>
                          </a:xfrm>
                          <a:prstGeom prst="rect">
                            <a:avLst/>
                          </a:prstGeom>
                        </pic:spPr>
                      </pic:pic>
                    </a:graphicData>
                  </a:graphic>
                </wp:inline>
              </w:drawing>
            </w:r>
          </w:p>
        </w:tc>
        <w:tc>
          <w:tcPr>
            <w:tcW w:w="4764" w:type="dxa"/>
            <w:shd w:val="clear" w:color="auto" w:fill="auto"/>
          </w:tcPr>
          <w:p w14:paraId="3A65523B" w14:textId="3E6BA260" w:rsidR="00CD69DB" w:rsidRPr="00B6594A" w:rsidRDefault="00CD69DB" w:rsidP="00137042">
            <w:pPr>
              <w:jc w:val="center"/>
            </w:pPr>
            <w:r w:rsidRPr="00B6594A">
              <w:rPr>
                <w:noProof/>
              </w:rPr>
              <w:drawing>
                <wp:inline distT="0" distB="0" distL="0" distR="0" wp14:anchorId="42411E22" wp14:editId="7A36CDC5">
                  <wp:extent cx="2786400" cy="1719768"/>
                  <wp:effectExtent l="0" t="0" r="0" b="0"/>
                  <wp:docPr id="1430647484" name="Picture 2" descr="A person and person standing in the woods&#10;&#10;Description automatically generated">
                    <a:extLst xmlns:a="http://schemas.openxmlformats.org/drawingml/2006/main">
                      <a:ext uri="{FF2B5EF4-FFF2-40B4-BE49-F238E27FC236}">
                        <a16:creationId xmlns:a16="http://schemas.microsoft.com/office/drawing/2014/main" id="{6B8CC847-E5CD-A3D1-97CF-4D2A5A7B2C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erson and person standing in the woods&#10;&#10;Description automatically generated">
                            <a:extLst>
                              <a:ext uri="{FF2B5EF4-FFF2-40B4-BE49-F238E27FC236}">
                                <a16:creationId xmlns:a16="http://schemas.microsoft.com/office/drawing/2014/main" id="{6B8CC847-E5CD-A3D1-97CF-4D2A5A7B2CA6}"/>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t="7422"/>
                          <a:stretch/>
                        </pic:blipFill>
                        <pic:spPr>
                          <a:xfrm>
                            <a:off x="0" y="0"/>
                            <a:ext cx="2786400" cy="1719768"/>
                          </a:xfrm>
                          <a:prstGeom prst="rect">
                            <a:avLst/>
                          </a:prstGeom>
                        </pic:spPr>
                      </pic:pic>
                    </a:graphicData>
                  </a:graphic>
                </wp:inline>
              </w:drawing>
            </w:r>
          </w:p>
        </w:tc>
      </w:tr>
      <w:tr w:rsidR="00CD69DB" w:rsidRPr="00B6594A" w14:paraId="776078CB" w14:textId="77777777" w:rsidTr="00137042">
        <w:tc>
          <w:tcPr>
            <w:tcW w:w="4776" w:type="dxa"/>
            <w:shd w:val="clear" w:color="auto" w:fill="auto"/>
          </w:tcPr>
          <w:p w14:paraId="7C6D8B0F" w14:textId="10D9B673" w:rsidR="00CD69DB" w:rsidRPr="00B6594A" w:rsidRDefault="00CD69DB" w:rsidP="00137042">
            <w:pPr>
              <w:tabs>
                <w:tab w:val="center" w:pos="2277"/>
                <w:tab w:val="right" w:pos="4554"/>
              </w:tabs>
              <w:jc w:val="center"/>
            </w:pPr>
            <w:r w:rsidRPr="00B6594A">
              <w:t>Lauka studijas: uzmērījumu veikšana ar tahimetru (totālo staciju)</w:t>
            </w:r>
          </w:p>
        </w:tc>
        <w:tc>
          <w:tcPr>
            <w:tcW w:w="4764" w:type="dxa"/>
            <w:shd w:val="clear" w:color="auto" w:fill="auto"/>
          </w:tcPr>
          <w:p w14:paraId="117CAF5F" w14:textId="532CC6FF" w:rsidR="00CD69DB" w:rsidRPr="00B6594A" w:rsidRDefault="00CD69DB" w:rsidP="00137042">
            <w:pPr>
              <w:jc w:val="center"/>
            </w:pPr>
            <w:r w:rsidRPr="00B6594A">
              <w:t>Lauka studijas: nogāzes profila uzmērījumi ar digitālo nivelieri</w:t>
            </w:r>
          </w:p>
        </w:tc>
      </w:tr>
    </w:tbl>
    <w:p w14:paraId="78C9D0B6" w14:textId="77777777" w:rsidR="00531BA4" w:rsidRPr="007C150A" w:rsidRDefault="00531BA4" w:rsidP="00CD1942">
      <w:pPr>
        <w:rPr>
          <w:sz w:val="12"/>
          <w:szCs w:val="12"/>
        </w:rPr>
      </w:pP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FA59BC" w:rsidRPr="00B6594A" w14:paraId="0F4C2B00" w14:textId="77777777" w:rsidTr="00137042">
        <w:tc>
          <w:tcPr>
            <w:tcW w:w="4776" w:type="dxa"/>
            <w:shd w:val="clear" w:color="auto" w:fill="auto"/>
          </w:tcPr>
          <w:p w14:paraId="3CF3F7B1" w14:textId="11EBFA6C" w:rsidR="00FA59BC" w:rsidRPr="00B6594A" w:rsidRDefault="00FA59BC" w:rsidP="00137042">
            <w:pPr>
              <w:tabs>
                <w:tab w:val="center" w:pos="2277"/>
                <w:tab w:val="left" w:pos="2910"/>
              </w:tabs>
              <w:jc w:val="center"/>
            </w:pPr>
            <w:r w:rsidRPr="00B6594A">
              <w:rPr>
                <w:noProof/>
              </w:rPr>
              <w:drawing>
                <wp:inline distT="0" distB="0" distL="0" distR="0" wp14:anchorId="24F2C13A" wp14:editId="534BE47A">
                  <wp:extent cx="2771735" cy="1822450"/>
                  <wp:effectExtent l="0" t="0" r="0" b="6350"/>
                  <wp:docPr id="2144579095" name="Picture 2" descr="A person working on a water well&#10;&#10;Description automatically generated">
                    <a:extLst xmlns:a="http://schemas.openxmlformats.org/drawingml/2006/main">
                      <a:ext uri="{FF2B5EF4-FFF2-40B4-BE49-F238E27FC236}">
                        <a16:creationId xmlns:a16="http://schemas.microsoft.com/office/drawing/2014/main" id="{24958A36-73F5-3F73-725F-4499EEB4C3A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descr="A person working on a water well&#10;&#10;Description automatically generated">
                            <a:extLst>
                              <a:ext uri="{FF2B5EF4-FFF2-40B4-BE49-F238E27FC236}">
                                <a16:creationId xmlns:a16="http://schemas.microsoft.com/office/drawing/2014/main" id="{24958A36-73F5-3F73-725F-4499EEB4C3AB}"/>
                              </a:ext>
                            </a:extLst>
                          </pic:cNvPr>
                          <pic:cNvPicPr preferRelativeResize="0">
                            <a:picLocks noChangeAspect="1"/>
                          </pic:cNvPicPr>
                        </pic:nvPicPr>
                        <pic:blipFill rotWithShape="1">
                          <a:blip r:embed="rId32" cstate="print">
                            <a:extLst>
                              <a:ext uri="{28A0092B-C50C-407E-A947-70E740481C1C}">
                                <a14:useLocalDpi xmlns:a14="http://schemas.microsoft.com/office/drawing/2010/main" val="0"/>
                              </a:ext>
                            </a:extLst>
                          </a:blip>
                          <a:srcRect t="8291"/>
                          <a:stretch/>
                        </pic:blipFill>
                        <pic:spPr>
                          <a:xfrm>
                            <a:off x="0" y="0"/>
                            <a:ext cx="2783329" cy="1830074"/>
                          </a:xfrm>
                          <a:prstGeom prst="rect">
                            <a:avLst/>
                          </a:prstGeom>
                        </pic:spPr>
                      </pic:pic>
                    </a:graphicData>
                  </a:graphic>
                </wp:inline>
              </w:drawing>
            </w:r>
          </w:p>
        </w:tc>
        <w:tc>
          <w:tcPr>
            <w:tcW w:w="4764" w:type="dxa"/>
            <w:shd w:val="clear" w:color="auto" w:fill="auto"/>
          </w:tcPr>
          <w:p w14:paraId="7672058F" w14:textId="6D71FC21" w:rsidR="00FA59BC" w:rsidRPr="00B6594A" w:rsidRDefault="00B6594A" w:rsidP="00137042">
            <w:pPr>
              <w:jc w:val="center"/>
            </w:pPr>
            <w:r w:rsidRPr="00B6594A">
              <w:rPr>
                <w:noProof/>
              </w:rPr>
              <w:drawing>
                <wp:inline distT="0" distB="0" distL="0" distR="0" wp14:anchorId="48E278CC" wp14:editId="3A5E6B6C">
                  <wp:extent cx="2786209" cy="1822450"/>
                  <wp:effectExtent l="0" t="0" r="0" b="6350"/>
                  <wp:docPr id="370728001" name="Picture 4" descr="A group of people working in a hole i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28001" name="Picture 4" descr="A group of people working in a hole in the ground&#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96162" cy="1828960"/>
                          </a:xfrm>
                          <a:prstGeom prst="rect">
                            <a:avLst/>
                          </a:prstGeom>
                        </pic:spPr>
                      </pic:pic>
                    </a:graphicData>
                  </a:graphic>
                </wp:inline>
              </w:drawing>
            </w:r>
          </w:p>
        </w:tc>
      </w:tr>
      <w:tr w:rsidR="00FA59BC" w:rsidRPr="00B6594A" w14:paraId="7A827CBF" w14:textId="77777777" w:rsidTr="00137042">
        <w:tc>
          <w:tcPr>
            <w:tcW w:w="4776" w:type="dxa"/>
            <w:shd w:val="clear" w:color="auto" w:fill="auto"/>
          </w:tcPr>
          <w:p w14:paraId="781A4FC6" w14:textId="7E79CE27" w:rsidR="00FA59BC" w:rsidRPr="00B6594A" w:rsidRDefault="00FA59BC" w:rsidP="00137042">
            <w:pPr>
              <w:tabs>
                <w:tab w:val="center" w:pos="2277"/>
                <w:tab w:val="right" w:pos="4554"/>
              </w:tabs>
              <w:jc w:val="center"/>
            </w:pPr>
            <w:r w:rsidRPr="00B6594A">
              <w:t xml:space="preserve">Lauka pētījumi: gruntsūdeņu parametru pētījumi </w:t>
            </w:r>
          </w:p>
        </w:tc>
        <w:tc>
          <w:tcPr>
            <w:tcW w:w="4764" w:type="dxa"/>
            <w:shd w:val="clear" w:color="auto" w:fill="auto"/>
          </w:tcPr>
          <w:p w14:paraId="247368A6" w14:textId="0318813F" w:rsidR="00FA59BC" w:rsidRPr="00B6594A" w:rsidRDefault="00FA59BC" w:rsidP="00137042">
            <w:pPr>
              <w:jc w:val="center"/>
            </w:pPr>
            <w:r w:rsidRPr="00B6594A">
              <w:t xml:space="preserve">Lauka </w:t>
            </w:r>
            <w:r w:rsidR="00B6594A" w:rsidRPr="00B6594A">
              <w:t>pētījumi</w:t>
            </w:r>
            <w:r w:rsidRPr="00B6594A">
              <w:t xml:space="preserve">: </w:t>
            </w:r>
            <w:r w:rsidR="00B6594A" w:rsidRPr="00B6594A">
              <w:t>augsnes pH</w:t>
            </w:r>
            <w:r w:rsidRPr="00B6594A">
              <w:t xml:space="preserve"> </w:t>
            </w:r>
            <w:r w:rsidR="00B6594A" w:rsidRPr="00B6594A">
              <w:t xml:space="preserve">noteikšana vertikālā </w:t>
            </w:r>
            <w:r w:rsidRPr="00B6594A">
              <w:t>profil</w:t>
            </w:r>
            <w:r w:rsidR="00B6594A" w:rsidRPr="00B6594A">
              <w:t>ā</w:t>
            </w:r>
            <w:r w:rsidRPr="00B6594A">
              <w:t xml:space="preserve"> </w:t>
            </w:r>
            <w:r w:rsidR="00B6594A" w:rsidRPr="00B6594A">
              <w:t>ar portatīvo pH sensoru</w:t>
            </w:r>
          </w:p>
        </w:tc>
      </w:tr>
    </w:tbl>
    <w:p w14:paraId="700AF9D7" w14:textId="05A4B573" w:rsidR="00531BA4" w:rsidRPr="007C150A" w:rsidRDefault="00531BA4" w:rsidP="00CD1942">
      <w:pPr>
        <w:rPr>
          <w:sz w:val="12"/>
          <w:szCs w:val="12"/>
        </w:rPr>
      </w:pP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64"/>
      </w:tblGrid>
      <w:tr w:rsidR="00B6594A" w:rsidRPr="00B6594A" w14:paraId="718D4067" w14:textId="77777777" w:rsidTr="00137042">
        <w:tc>
          <w:tcPr>
            <w:tcW w:w="4776" w:type="dxa"/>
            <w:shd w:val="clear" w:color="auto" w:fill="auto"/>
          </w:tcPr>
          <w:p w14:paraId="65F38C0D" w14:textId="1AEBA80E" w:rsidR="00B6594A" w:rsidRPr="00B6594A" w:rsidRDefault="00B6594A" w:rsidP="00137042">
            <w:pPr>
              <w:tabs>
                <w:tab w:val="center" w:pos="2277"/>
                <w:tab w:val="left" w:pos="2910"/>
              </w:tabs>
              <w:jc w:val="center"/>
            </w:pPr>
            <w:r w:rsidRPr="00B6594A">
              <w:rPr>
                <w:noProof/>
              </w:rPr>
              <w:drawing>
                <wp:inline distT="0" distB="0" distL="0" distR="0" wp14:anchorId="5D9AEB90" wp14:editId="07B15D8C">
                  <wp:extent cx="2786130" cy="1703070"/>
                  <wp:effectExtent l="0" t="0" r="0" b="0"/>
                  <wp:docPr id="1527098362" name="Picture 2" descr="A person standing in a forest&#10;&#10;Description automatically generated">
                    <a:extLst xmlns:a="http://schemas.openxmlformats.org/drawingml/2006/main">
                      <a:ext uri="{FF2B5EF4-FFF2-40B4-BE49-F238E27FC236}">
                        <a16:creationId xmlns:a16="http://schemas.microsoft.com/office/drawing/2014/main" id="{C5635F1C-DD07-63AD-2769-AB5A79D551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erson standing in a forest&#10;&#10;Description automatically generated">
                            <a:extLst>
                              <a:ext uri="{FF2B5EF4-FFF2-40B4-BE49-F238E27FC236}">
                                <a16:creationId xmlns:a16="http://schemas.microsoft.com/office/drawing/2014/main" id="{C5635F1C-DD07-63AD-2769-AB5A79D55165}"/>
                              </a:ext>
                            </a:extLst>
                          </pic:cNvPr>
                          <pic:cNvPicPr>
                            <a:picLocks noChangeAspect="1"/>
                          </pic:cNvPicPr>
                        </pic:nvPicPr>
                        <pic:blipFill rotWithShape="1">
                          <a:blip r:embed="rId34" cstate="print">
                            <a:extLst>
                              <a:ext uri="{28A0092B-C50C-407E-A947-70E740481C1C}">
                                <a14:useLocalDpi xmlns:a14="http://schemas.microsoft.com/office/drawing/2010/main" val="0"/>
                              </a:ext>
                            </a:extLst>
                          </a:blip>
                          <a:srcRect t="3453" b="8305"/>
                          <a:stretch/>
                        </pic:blipFill>
                        <pic:spPr>
                          <a:xfrm>
                            <a:off x="0" y="0"/>
                            <a:ext cx="2795656" cy="1708893"/>
                          </a:xfrm>
                          <a:prstGeom prst="rect">
                            <a:avLst/>
                          </a:prstGeom>
                        </pic:spPr>
                      </pic:pic>
                    </a:graphicData>
                  </a:graphic>
                </wp:inline>
              </w:drawing>
            </w:r>
          </w:p>
        </w:tc>
        <w:tc>
          <w:tcPr>
            <w:tcW w:w="4764" w:type="dxa"/>
            <w:shd w:val="clear" w:color="auto" w:fill="auto"/>
          </w:tcPr>
          <w:p w14:paraId="4B50B06E" w14:textId="75079FF6" w:rsidR="00B6594A" w:rsidRPr="00B6594A" w:rsidRDefault="00B6594A" w:rsidP="00137042">
            <w:pPr>
              <w:jc w:val="center"/>
            </w:pPr>
            <w:r w:rsidRPr="00B6594A">
              <w:rPr>
                <w:noProof/>
              </w:rPr>
              <w:drawing>
                <wp:inline distT="0" distB="0" distL="0" distR="0" wp14:anchorId="4090A045" wp14:editId="0761534F">
                  <wp:extent cx="2786400" cy="1703098"/>
                  <wp:effectExtent l="0" t="0" r="0" b="0"/>
                  <wp:docPr id="1916613230" name="Picture 6" descr="A pair of men walking in the woods&#10;&#10;Description automatically generated">
                    <a:extLst xmlns:a="http://schemas.openxmlformats.org/drawingml/2006/main">
                      <a:ext uri="{FF2B5EF4-FFF2-40B4-BE49-F238E27FC236}">
                        <a16:creationId xmlns:a16="http://schemas.microsoft.com/office/drawing/2014/main" id="{F72ED618-7309-E094-E9A1-2B0986B432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air of men walking in the woods&#10;&#10;Description automatically generated">
                            <a:extLst>
                              <a:ext uri="{FF2B5EF4-FFF2-40B4-BE49-F238E27FC236}">
                                <a16:creationId xmlns:a16="http://schemas.microsoft.com/office/drawing/2014/main" id="{F72ED618-7309-E094-E9A1-2B0986B43261}"/>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t="8320"/>
                          <a:stretch/>
                        </pic:blipFill>
                        <pic:spPr>
                          <a:xfrm>
                            <a:off x="0" y="0"/>
                            <a:ext cx="2786400" cy="1703098"/>
                          </a:xfrm>
                          <a:prstGeom prst="rect">
                            <a:avLst/>
                          </a:prstGeom>
                        </pic:spPr>
                      </pic:pic>
                    </a:graphicData>
                  </a:graphic>
                </wp:inline>
              </w:drawing>
            </w:r>
          </w:p>
        </w:tc>
      </w:tr>
      <w:tr w:rsidR="00B6594A" w:rsidRPr="00B6594A" w14:paraId="22FDF1C0" w14:textId="77777777" w:rsidTr="00137042">
        <w:tc>
          <w:tcPr>
            <w:tcW w:w="4776" w:type="dxa"/>
            <w:shd w:val="clear" w:color="auto" w:fill="auto"/>
          </w:tcPr>
          <w:p w14:paraId="52ECA475" w14:textId="28A327B6" w:rsidR="00B6594A" w:rsidRPr="00B6594A" w:rsidRDefault="00B6594A" w:rsidP="00137042">
            <w:pPr>
              <w:tabs>
                <w:tab w:val="center" w:pos="2277"/>
                <w:tab w:val="right" w:pos="4554"/>
              </w:tabs>
              <w:jc w:val="center"/>
            </w:pPr>
            <w:r w:rsidRPr="00B6594A">
              <w:t xml:space="preserve">Lauka pētījumi: ģeofizikālie pētījumi ar ģeoradaru un neekranētu 150 MHz antenu </w:t>
            </w:r>
          </w:p>
        </w:tc>
        <w:tc>
          <w:tcPr>
            <w:tcW w:w="4764" w:type="dxa"/>
            <w:shd w:val="clear" w:color="auto" w:fill="auto"/>
          </w:tcPr>
          <w:p w14:paraId="5B6DEBDA" w14:textId="69224FBC" w:rsidR="00B6594A" w:rsidRPr="00B6594A" w:rsidRDefault="00B6594A" w:rsidP="00137042">
            <w:pPr>
              <w:jc w:val="center"/>
            </w:pPr>
            <w:r w:rsidRPr="00B6594A">
              <w:t>Lauka pētījumi: ģeofizikālie pētījumi ar ģeoradaru un ekranētu 300 MHz antenu</w:t>
            </w:r>
          </w:p>
        </w:tc>
      </w:tr>
    </w:tbl>
    <w:p w14:paraId="756F113A" w14:textId="77777777" w:rsidR="00F54BB4" w:rsidRPr="00B6594A" w:rsidRDefault="00F54BB4" w:rsidP="00CD1942">
      <w:pPr>
        <w:rPr>
          <w:highlight w:val="red"/>
        </w:rPr>
      </w:pPr>
    </w:p>
    <w:p w14:paraId="40F4D522" w14:textId="77777777" w:rsidR="00F54BB4" w:rsidRPr="00B6594A" w:rsidRDefault="00F54BB4" w:rsidP="00986BE0">
      <w:pPr>
        <w:shd w:val="clear" w:color="auto" w:fill="92D050"/>
        <w:rPr>
          <w:b/>
          <w:sz w:val="24"/>
          <w:szCs w:val="24"/>
        </w:rPr>
      </w:pPr>
      <w:r w:rsidRPr="00B6594A">
        <w:rPr>
          <w:b/>
          <w:sz w:val="24"/>
          <w:szCs w:val="24"/>
        </w:rPr>
        <w:t>Studējošajiem pieejamā sadzīves infrastruktūra</w:t>
      </w:r>
    </w:p>
    <w:p w14:paraId="153C4D58" w14:textId="77777777" w:rsidR="00B6594A" w:rsidRPr="00B6594A" w:rsidRDefault="00B6594A"/>
    <w:tbl>
      <w:tblPr>
        <w:tblStyle w:val="TableGrid"/>
        <w:tblW w:w="93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4678"/>
      </w:tblGrid>
      <w:tr w:rsidR="00F54BB4" w:rsidRPr="00B6594A" w14:paraId="04119D09" w14:textId="77777777" w:rsidTr="00560D91">
        <w:trPr>
          <w:trHeight w:val="648"/>
        </w:trPr>
        <w:tc>
          <w:tcPr>
            <w:tcW w:w="4678" w:type="dxa"/>
          </w:tcPr>
          <w:p w14:paraId="44DF290B" w14:textId="77777777" w:rsidR="00F54BB4" w:rsidRPr="00B6594A" w:rsidRDefault="00F54BB4" w:rsidP="00CD1942">
            <w:pPr>
              <w:jc w:val="center"/>
            </w:pPr>
            <w:r w:rsidRPr="00B6594A">
              <w:rPr>
                <w:noProof/>
              </w:rPr>
              <w:drawing>
                <wp:inline distT="0" distB="0" distL="0" distR="0" wp14:anchorId="61DE5214" wp14:editId="28FFA9C6">
                  <wp:extent cx="2792730" cy="1861820"/>
                  <wp:effectExtent l="0" t="0" r="7620" b="5080"/>
                  <wp:docPr id="10" name="Picture 10" descr="C:\Users\12380793\Desktop\DSC07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80793\Desktop\DSC07827.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92730" cy="1861820"/>
                          </a:xfrm>
                          <a:prstGeom prst="rect">
                            <a:avLst/>
                          </a:prstGeom>
                          <a:noFill/>
                          <a:ln>
                            <a:noFill/>
                          </a:ln>
                        </pic:spPr>
                      </pic:pic>
                    </a:graphicData>
                  </a:graphic>
                </wp:inline>
              </w:drawing>
            </w:r>
          </w:p>
        </w:tc>
        <w:tc>
          <w:tcPr>
            <w:tcW w:w="4678" w:type="dxa"/>
          </w:tcPr>
          <w:p w14:paraId="4036741F" w14:textId="77777777" w:rsidR="00F54BB4" w:rsidRPr="00B6594A" w:rsidRDefault="00F54BB4" w:rsidP="00CD1942">
            <w:pPr>
              <w:jc w:val="center"/>
            </w:pPr>
            <w:r w:rsidRPr="00B6594A">
              <w:rPr>
                <w:noProof/>
              </w:rPr>
              <w:drawing>
                <wp:inline distT="0" distB="0" distL="0" distR="0" wp14:anchorId="7320E8F8" wp14:editId="50965C57">
                  <wp:extent cx="2808264" cy="1871345"/>
                  <wp:effectExtent l="0" t="0" r="0" b="0"/>
                  <wp:docPr id="48" name="Picture 48" descr="https://fotoarhivs.du.lv/data/media/64/IMG_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otoarhivs.du.lv/data/media/64/IMG_035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18482" cy="1878154"/>
                          </a:xfrm>
                          <a:prstGeom prst="rect">
                            <a:avLst/>
                          </a:prstGeom>
                          <a:noFill/>
                          <a:ln>
                            <a:noFill/>
                          </a:ln>
                        </pic:spPr>
                      </pic:pic>
                    </a:graphicData>
                  </a:graphic>
                </wp:inline>
              </w:drawing>
            </w:r>
          </w:p>
        </w:tc>
      </w:tr>
      <w:tr w:rsidR="00F54BB4" w:rsidRPr="00B6594A" w14:paraId="52B5C809" w14:textId="77777777" w:rsidTr="00560D91">
        <w:trPr>
          <w:trHeight w:val="430"/>
        </w:trPr>
        <w:tc>
          <w:tcPr>
            <w:tcW w:w="4678" w:type="dxa"/>
          </w:tcPr>
          <w:p w14:paraId="32C21898" w14:textId="77777777" w:rsidR="00F54BB4" w:rsidRPr="00B6594A" w:rsidRDefault="00F54BB4" w:rsidP="00CD1942">
            <w:pPr>
              <w:jc w:val="center"/>
            </w:pPr>
            <w:r w:rsidRPr="00B6594A">
              <w:t>DU studējošo dienesta viesnīca Sporta ielā 6</w:t>
            </w:r>
          </w:p>
          <w:p w14:paraId="5B364D25" w14:textId="77777777" w:rsidR="00F54BB4" w:rsidRPr="00B6594A" w:rsidRDefault="00F54BB4" w:rsidP="00CD1942">
            <w:pPr>
              <w:jc w:val="center"/>
            </w:pPr>
          </w:p>
        </w:tc>
        <w:tc>
          <w:tcPr>
            <w:tcW w:w="4678" w:type="dxa"/>
          </w:tcPr>
          <w:p w14:paraId="4D3A5AAF" w14:textId="77777777" w:rsidR="00F54BB4" w:rsidRPr="00B6594A" w:rsidRDefault="00F54BB4" w:rsidP="00CD1942">
            <w:pPr>
              <w:jc w:val="center"/>
            </w:pPr>
            <w:r w:rsidRPr="00B6594A">
              <w:t>Peldbaseins DU sporta kompleksā</w:t>
            </w:r>
          </w:p>
        </w:tc>
      </w:tr>
      <w:tr w:rsidR="00F54BB4" w:rsidRPr="00B6594A" w14:paraId="17C1DDC5" w14:textId="77777777" w:rsidTr="00560D91">
        <w:trPr>
          <w:trHeight w:val="430"/>
        </w:trPr>
        <w:tc>
          <w:tcPr>
            <w:tcW w:w="4678" w:type="dxa"/>
          </w:tcPr>
          <w:p w14:paraId="22C7E0A8" w14:textId="77777777" w:rsidR="00F54BB4" w:rsidRPr="00B6594A" w:rsidRDefault="00F54BB4" w:rsidP="00CD1942">
            <w:pPr>
              <w:jc w:val="center"/>
            </w:pPr>
            <w:r w:rsidRPr="00B6594A">
              <w:rPr>
                <w:noProof/>
              </w:rPr>
              <w:drawing>
                <wp:inline distT="0" distB="0" distL="0" distR="0" wp14:anchorId="33616553" wp14:editId="3A78F453">
                  <wp:extent cx="2833370" cy="1887855"/>
                  <wp:effectExtent l="0" t="0" r="5080" b="0"/>
                  <wp:docPr id="143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33370" cy="1887855"/>
                          </a:xfrm>
                          <a:prstGeom prst="rect">
                            <a:avLst/>
                          </a:prstGeom>
                          <a:ln>
                            <a:noFill/>
                          </a:ln>
                          <a:effectLst/>
                          <a:extLst>
                            <a:ext uri="{909E8E84-426E-40DD-AFC4-6F175D3DCCD1}">
                              <a14:hiddenFill xmlns:a14="http://schemas.microsoft.com/office/drawing/2010/main">
                                <a:solidFill>
                                  <a:schemeClr val="accent1"/>
                                </a:solidFill>
                              </a14:hiddenFill>
                            </a:ext>
                          </a:extLst>
                        </pic:spPr>
                      </pic:pic>
                    </a:graphicData>
                  </a:graphic>
                </wp:inline>
              </w:drawing>
            </w:r>
          </w:p>
        </w:tc>
        <w:tc>
          <w:tcPr>
            <w:tcW w:w="4678" w:type="dxa"/>
          </w:tcPr>
          <w:p w14:paraId="69024945" w14:textId="77777777" w:rsidR="00F54BB4" w:rsidRPr="00B6594A" w:rsidRDefault="00F54BB4" w:rsidP="00CD1942">
            <w:pPr>
              <w:jc w:val="center"/>
            </w:pPr>
            <w:r w:rsidRPr="00B6594A">
              <w:rPr>
                <w:noProof/>
              </w:rPr>
              <w:drawing>
                <wp:inline distT="0" distB="0" distL="0" distR="0" wp14:anchorId="4D41DF74" wp14:editId="73265408">
                  <wp:extent cx="2833370" cy="1887855"/>
                  <wp:effectExtent l="0" t="0" r="5080" b="0"/>
                  <wp:docPr id="143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33370" cy="1887855"/>
                          </a:xfrm>
                          <a:prstGeom prst="rect">
                            <a:avLst/>
                          </a:prstGeom>
                          <a:ln>
                            <a:noFill/>
                          </a:ln>
                          <a:effectLst/>
                          <a:extLst>
                            <a:ext uri="{909E8E84-426E-40DD-AFC4-6F175D3DCCD1}">
                              <a14:hiddenFill xmlns:a14="http://schemas.microsoft.com/office/drawing/2010/main">
                                <a:solidFill>
                                  <a:schemeClr val="accent1"/>
                                </a:solidFill>
                              </a14:hiddenFill>
                            </a:ext>
                          </a:extLst>
                        </pic:spPr>
                      </pic:pic>
                    </a:graphicData>
                  </a:graphic>
                </wp:inline>
              </w:drawing>
            </w:r>
          </w:p>
        </w:tc>
      </w:tr>
      <w:tr w:rsidR="00F54BB4" w:rsidRPr="00B6594A" w14:paraId="0A319E14" w14:textId="77777777" w:rsidTr="00560D91">
        <w:trPr>
          <w:trHeight w:val="430"/>
        </w:trPr>
        <w:tc>
          <w:tcPr>
            <w:tcW w:w="4678" w:type="dxa"/>
          </w:tcPr>
          <w:p w14:paraId="03659228" w14:textId="77777777" w:rsidR="00F54BB4" w:rsidRPr="00B6594A" w:rsidRDefault="00F54BB4" w:rsidP="00CD1942">
            <w:pPr>
              <w:jc w:val="center"/>
            </w:pPr>
            <w:r w:rsidRPr="00B6594A">
              <w:t xml:space="preserve">Naktsmītnes DU Studiju un pētniecības centrā “Ilgas” </w:t>
            </w:r>
          </w:p>
          <w:p w14:paraId="6AA4B5DC" w14:textId="77777777" w:rsidR="00F54BB4" w:rsidRPr="00B6594A" w:rsidRDefault="00F54BB4" w:rsidP="00CD1942">
            <w:pPr>
              <w:jc w:val="center"/>
            </w:pPr>
          </w:p>
        </w:tc>
        <w:tc>
          <w:tcPr>
            <w:tcW w:w="4678" w:type="dxa"/>
          </w:tcPr>
          <w:p w14:paraId="4BE1B501" w14:textId="77777777" w:rsidR="00F54BB4" w:rsidRPr="00B6594A" w:rsidRDefault="00F54BB4" w:rsidP="00CD1942">
            <w:pPr>
              <w:jc w:val="center"/>
            </w:pPr>
            <w:r w:rsidRPr="00B6594A">
              <w:t xml:space="preserve">Koplietošanas virtuve </w:t>
            </w:r>
          </w:p>
          <w:p w14:paraId="2CE9B969" w14:textId="77777777" w:rsidR="00F54BB4" w:rsidRPr="00B6594A" w:rsidRDefault="00F54BB4" w:rsidP="00CD1942">
            <w:pPr>
              <w:jc w:val="center"/>
            </w:pPr>
            <w:r w:rsidRPr="00B6594A">
              <w:t xml:space="preserve">DU Studiju un pētniecības centrā “Ilgas” </w:t>
            </w:r>
          </w:p>
          <w:p w14:paraId="1D7AC704" w14:textId="77777777" w:rsidR="00F54BB4" w:rsidRPr="00B6594A" w:rsidRDefault="00F54BB4" w:rsidP="00CD1942">
            <w:pPr>
              <w:jc w:val="center"/>
            </w:pPr>
          </w:p>
        </w:tc>
      </w:tr>
    </w:tbl>
    <w:p w14:paraId="470F77C6" w14:textId="7CF0092D" w:rsidR="00252180" w:rsidRPr="00B6594A" w:rsidRDefault="00252180" w:rsidP="00A45C0D"/>
    <w:sectPr w:rsidR="00252180" w:rsidRPr="00B6594A" w:rsidSect="008E32B4">
      <w:pgSz w:w="12240" w:h="15840"/>
      <w:pgMar w:top="1134" w:right="1134" w:bottom="1134" w:left="158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6B45D5"/>
    <w:multiLevelType w:val="hybridMultilevel"/>
    <w:tmpl w:val="FAECEEAA"/>
    <w:lvl w:ilvl="0" w:tplc="4358F3D2">
      <w:start w:val="1"/>
      <w:numFmt w:val="bullet"/>
      <w:lvlText w:val=""/>
      <w:lvlJc w:val="left"/>
      <w:pPr>
        <w:ind w:left="720" w:hanging="360"/>
      </w:pPr>
      <w:rPr>
        <w:rFonts w:ascii="Symbol" w:hAnsi="Symbol" w:hint="default"/>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498C32B8"/>
    <w:multiLevelType w:val="hybridMultilevel"/>
    <w:tmpl w:val="D4D808CA"/>
    <w:lvl w:ilvl="0" w:tplc="0809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5A0B2D57"/>
    <w:multiLevelType w:val="hybridMultilevel"/>
    <w:tmpl w:val="5FCC6DA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16cid:durableId="1256862265">
    <w:abstractNumId w:val="2"/>
  </w:num>
  <w:num w:numId="2" w16cid:durableId="1899781084">
    <w:abstractNumId w:val="1"/>
  </w:num>
  <w:num w:numId="3" w16cid:durableId="9891409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4A1A"/>
    <w:rsid w:val="000351A1"/>
    <w:rsid w:val="00065556"/>
    <w:rsid w:val="000C42F4"/>
    <w:rsid w:val="00116C8D"/>
    <w:rsid w:val="00164DCA"/>
    <w:rsid w:val="001A1377"/>
    <w:rsid w:val="001C26C7"/>
    <w:rsid w:val="001E0490"/>
    <w:rsid w:val="001E796C"/>
    <w:rsid w:val="00251B0B"/>
    <w:rsid w:val="00252180"/>
    <w:rsid w:val="002F6E44"/>
    <w:rsid w:val="00302038"/>
    <w:rsid w:val="0031096F"/>
    <w:rsid w:val="0031776D"/>
    <w:rsid w:val="00375B39"/>
    <w:rsid w:val="00380C51"/>
    <w:rsid w:val="00391164"/>
    <w:rsid w:val="003E57CE"/>
    <w:rsid w:val="0041305D"/>
    <w:rsid w:val="00433111"/>
    <w:rsid w:val="00523ADC"/>
    <w:rsid w:val="00531BA4"/>
    <w:rsid w:val="005B2248"/>
    <w:rsid w:val="005E231E"/>
    <w:rsid w:val="006143E9"/>
    <w:rsid w:val="00667C8C"/>
    <w:rsid w:val="007C150A"/>
    <w:rsid w:val="007D2DA8"/>
    <w:rsid w:val="00842D61"/>
    <w:rsid w:val="008A2629"/>
    <w:rsid w:val="008D529D"/>
    <w:rsid w:val="008E32B4"/>
    <w:rsid w:val="00911C8C"/>
    <w:rsid w:val="00942A62"/>
    <w:rsid w:val="00970440"/>
    <w:rsid w:val="00986BE0"/>
    <w:rsid w:val="009962EF"/>
    <w:rsid w:val="00A12645"/>
    <w:rsid w:val="00A24A1A"/>
    <w:rsid w:val="00A45C0D"/>
    <w:rsid w:val="00A76C45"/>
    <w:rsid w:val="00B6594A"/>
    <w:rsid w:val="00B82598"/>
    <w:rsid w:val="00BD33DA"/>
    <w:rsid w:val="00C0085C"/>
    <w:rsid w:val="00C2001B"/>
    <w:rsid w:val="00C50966"/>
    <w:rsid w:val="00C646D2"/>
    <w:rsid w:val="00C8604F"/>
    <w:rsid w:val="00CD1942"/>
    <w:rsid w:val="00CD69DB"/>
    <w:rsid w:val="00D112F5"/>
    <w:rsid w:val="00DD4659"/>
    <w:rsid w:val="00EF41EC"/>
    <w:rsid w:val="00F54BB4"/>
    <w:rsid w:val="00F81428"/>
    <w:rsid w:val="00FA59BC"/>
    <w:rsid w:val="00FE5B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EA8A4C"/>
  <w15:chartTrackingRefBased/>
  <w15:docId w15:val="{BF2061DC-655B-416B-AD23-2D4493942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4A1A"/>
    <w:pPr>
      <w:spacing w:after="0" w:line="240" w:lineRule="auto"/>
    </w:pPr>
    <w:rPr>
      <w:rFonts w:ascii="Times New Roman" w:eastAsia="Times New Roman" w:hAnsi="Times New Roman" w:cs="Times New Roman"/>
      <w:lang w:val="lv-LV"/>
    </w:rPr>
  </w:style>
  <w:style w:type="paragraph" w:styleId="Heading2">
    <w:name w:val="heading 2"/>
    <w:basedOn w:val="Normal"/>
    <w:next w:val="Normal"/>
    <w:link w:val="Heading2Char"/>
    <w:uiPriority w:val="9"/>
    <w:qFormat/>
    <w:rsid w:val="00A24A1A"/>
    <w:pPr>
      <w:keepNext/>
      <w:keepLines/>
      <w:spacing w:before="200"/>
      <w:outlineLvl w:val="1"/>
    </w:pPr>
    <w:rPr>
      <w:rFonts w:ascii="Cambria" w:hAnsi="Cambria" w:cs="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24A1A"/>
    <w:pPr>
      <w:ind w:left="720"/>
    </w:pPr>
  </w:style>
  <w:style w:type="table" w:styleId="TableGrid">
    <w:name w:val="Table Grid"/>
    <w:basedOn w:val="TableNormal"/>
    <w:uiPriority w:val="59"/>
    <w:rsid w:val="00A24A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A24A1A"/>
    <w:rPr>
      <w:rFonts w:ascii="Times New Roman" w:eastAsia="Times New Roman" w:hAnsi="Times New Roman" w:cs="Times New Roman"/>
      <w:lang w:val="lv-LV"/>
    </w:rPr>
  </w:style>
  <w:style w:type="character" w:customStyle="1" w:styleId="Heading2Char">
    <w:name w:val="Heading 2 Char"/>
    <w:basedOn w:val="DefaultParagraphFont"/>
    <w:link w:val="Heading2"/>
    <w:uiPriority w:val="9"/>
    <w:rsid w:val="00A24A1A"/>
    <w:rPr>
      <w:rFonts w:ascii="Cambria" w:eastAsia="Times New Roman" w:hAnsi="Cambria" w:cs="Cambria"/>
      <w:b/>
      <w:bCs/>
      <w:color w:val="4F81BD"/>
      <w:sz w:val="26"/>
      <w:szCs w:val="26"/>
      <w:lang w:val="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8" Type="http://schemas.openxmlformats.org/officeDocument/2006/relationships/image" Target="media/image4.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364</TotalTime>
  <Pages>12</Pages>
  <Words>13185</Words>
  <Characters>7516</Characters>
  <Application>Microsoft Office Word</Application>
  <DocSecurity>0</DocSecurity>
  <Lines>62</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Kristīna Aksjuta</dc:creator>
  <cp:keywords/>
  <dc:description/>
  <cp:lastModifiedBy>Juris Soms</cp:lastModifiedBy>
  <cp:revision>18</cp:revision>
  <dcterms:created xsi:type="dcterms:W3CDTF">2024-04-12T12:00:00Z</dcterms:created>
  <dcterms:modified xsi:type="dcterms:W3CDTF">2024-04-13T16:02:00Z</dcterms:modified>
</cp:coreProperties>
</file>